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1FD9" w14:textId="145B5E01" w:rsidR="00EF6540" w:rsidRPr="003B61B1" w:rsidRDefault="00EF6540" w:rsidP="00EF6540">
      <w:pPr>
        <w:pStyle w:val="NoSpacing"/>
        <w:rPr>
          <w:rFonts w:ascii="Source Sans Pro" w:hAnsi="Source Sans Pro"/>
        </w:rPr>
      </w:pPr>
    </w:p>
    <w:p w14:paraId="473622A7" w14:textId="18E58BA3" w:rsidR="35A9AE5D" w:rsidRDefault="35A9AE5D" w:rsidP="35A9AE5D">
      <w:pPr>
        <w:pStyle w:val="NoSpacing"/>
        <w:rPr>
          <w:rFonts w:ascii="Source Sans Pro" w:hAnsi="Source Sans Pro"/>
        </w:rPr>
      </w:pPr>
    </w:p>
    <w:p w14:paraId="48D0B71B" w14:textId="0C918022" w:rsidR="35A9AE5D" w:rsidRDefault="35A9AE5D" w:rsidP="35A9AE5D">
      <w:pPr>
        <w:pStyle w:val="NoSpacing"/>
        <w:rPr>
          <w:rFonts w:ascii="Source Sans Pro" w:hAnsi="Source Sans Pro"/>
        </w:rPr>
      </w:pPr>
    </w:p>
    <w:p w14:paraId="1B698BB8" w14:textId="77777777" w:rsidR="00EF6540" w:rsidRPr="00D80A4B" w:rsidRDefault="00EF6540" w:rsidP="00EF6540">
      <w:pPr>
        <w:pStyle w:val="Title"/>
        <w:rPr>
          <w:lang w:val="it-IT"/>
        </w:rPr>
      </w:pPr>
      <w:r w:rsidRPr="00D80A4B">
        <w:rPr>
          <w:lang w:val="it-IT"/>
        </w:rPr>
        <w:t>O R G A N I S A T I O N A L</w:t>
      </w:r>
    </w:p>
    <w:p w14:paraId="3B21DB0D" w14:textId="77777777" w:rsidR="00EF6540" w:rsidRPr="00D80A4B" w:rsidRDefault="00EF6540" w:rsidP="00EF6540">
      <w:pPr>
        <w:spacing w:after="0"/>
        <w:rPr>
          <w:rFonts w:ascii="Source Sans Pro" w:hAnsi="Source Sans Pro" w:cs="Arial"/>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8"/>
        <w:gridCol w:w="3000"/>
      </w:tblGrid>
      <w:tr w:rsidR="00EF6540" w:rsidRPr="00D80A4B" w14:paraId="17070102" w14:textId="77777777" w:rsidTr="009A5239">
        <w:tc>
          <w:tcPr>
            <w:tcW w:w="9016" w:type="dxa"/>
            <w:gridSpan w:val="3"/>
          </w:tcPr>
          <w:p w14:paraId="1CDD46F5" w14:textId="77777777" w:rsidR="00EF6540" w:rsidRPr="00D80A4B" w:rsidRDefault="00EF6540" w:rsidP="009A5239">
            <w:pPr>
              <w:spacing w:after="0"/>
              <w:rPr>
                <w:rFonts w:ascii="Source Sans Pro" w:hAnsi="Source Sans Pro" w:cs="Arial"/>
              </w:rPr>
            </w:pPr>
            <w:r w:rsidRPr="00D80A4B">
              <w:rPr>
                <w:rFonts w:ascii="Source Sans Pro" w:hAnsi="Source Sans Pro" w:cs="Arial"/>
              </w:rPr>
              <w:t xml:space="preserve">Title: </w:t>
            </w:r>
            <w:r w:rsidRPr="00D80A4B">
              <w:rPr>
                <w:rFonts w:ascii="Source Sans Pro" w:hAnsi="Source Sans Pro" w:cs="Arial"/>
                <w:b/>
              </w:rPr>
              <w:t>Safeguarding Children</w:t>
            </w:r>
          </w:p>
          <w:p w14:paraId="6FF7F88C" w14:textId="77777777" w:rsidR="00EF6540" w:rsidRPr="00D80A4B" w:rsidRDefault="00EF6540" w:rsidP="009A5239">
            <w:pPr>
              <w:spacing w:after="0"/>
              <w:rPr>
                <w:rFonts w:ascii="Source Sans Pro" w:hAnsi="Source Sans Pro" w:cs="Arial"/>
              </w:rPr>
            </w:pPr>
          </w:p>
        </w:tc>
      </w:tr>
      <w:tr w:rsidR="00EF6540" w:rsidRPr="00D80A4B" w14:paraId="78F4463D" w14:textId="77777777" w:rsidTr="009A5239">
        <w:trPr>
          <w:trHeight w:val="330"/>
        </w:trPr>
        <w:tc>
          <w:tcPr>
            <w:tcW w:w="3008" w:type="dxa"/>
          </w:tcPr>
          <w:p w14:paraId="02BE5DCE" w14:textId="77777777" w:rsidR="00EF6540" w:rsidRPr="00D80A4B" w:rsidRDefault="00EF6540" w:rsidP="009A5239">
            <w:pPr>
              <w:spacing w:after="0"/>
              <w:rPr>
                <w:rFonts w:ascii="Source Sans Pro" w:hAnsi="Source Sans Pro" w:cs="Arial"/>
              </w:rPr>
            </w:pPr>
            <w:r w:rsidRPr="00D80A4B">
              <w:rPr>
                <w:rFonts w:ascii="Source Sans Pro" w:hAnsi="Source Sans Pro" w:cs="Arial"/>
              </w:rPr>
              <w:t>Doc ref. ORG04</w:t>
            </w:r>
          </w:p>
        </w:tc>
        <w:tc>
          <w:tcPr>
            <w:tcW w:w="3008" w:type="dxa"/>
          </w:tcPr>
          <w:p w14:paraId="5C216487" w14:textId="77777777" w:rsidR="00EF6540" w:rsidRPr="00D80A4B" w:rsidRDefault="00EF6540" w:rsidP="009A5239">
            <w:pPr>
              <w:spacing w:after="0"/>
              <w:rPr>
                <w:rFonts w:ascii="Source Sans Pro" w:hAnsi="Source Sans Pro" w:cs="Arial"/>
              </w:rPr>
            </w:pPr>
            <w:r w:rsidRPr="77DA0D44">
              <w:rPr>
                <w:rFonts w:ascii="Source Sans Pro" w:hAnsi="Source Sans Pro" w:cs="Arial"/>
              </w:rPr>
              <w:t xml:space="preserve">Issue/version: 3.8 </w:t>
            </w:r>
          </w:p>
        </w:tc>
        <w:tc>
          <w:tcPr>
            <w:tcW w:w="3000" w:type="dxa"/>
          </w:tcPr>
          <w:p w14:paraId="081A6DD5" w14:textId="77777777" w:rsidR="00EF6540" w:rsidRPr="00D80A4B" w:rsidRDefault="00EF6540" w:rsidP="009A5239">
            <w:pPr>
              <w:spacing w:after="0"/>
              <w:rPr>
                <w:rFonts w:ascii="Source Sans Pro" w:hAnsi="Source Sans Pro" w:cs="Arial"/>
              </w:rPr>
            </w:pPr>
            <w:r w:rsidRPr="00D80A4B">
              <w:rPr>
                <w:rFonts w:ascii="Source Sans Pro" w:hAnsi="Source Sans Pro" w:cs="Arial"/>
              </w:rPr>
              <w:t xml:space="preserve">Pages: </w:t>
            </w:r>
            <w:r>
              <w:rPr>
                <w:rFonts w:ascii="Source Sans Pro" w:hAnsi="Source Sans Pro" w:cs="Arial"/>
              </w:rPr>
              <w:t>35</w:t>
            </w:r>
          </w:p>
        </w:tc>
      </w:tr>
      <w:tr w:rsidR="00EF6540" w:rsidRPr="00D80A4B" w14:paraId="4EA73907" w14:textId="77777777" w:rsidTr="009A5239">
        <w:tc>
          <w:tcPr>
            <w:tcW w:w="3008" w:type="dxa"/>
          </w:tcPr>
          <w:p w14:paraId="4E378566" w14:textId="05E187CC" w:rsidR="00EF6540" w:rsidRPr="00D80A4B" w:rsidRDefault="00EF6540" w:rsidP="009A5239">
            <w:pPr>
              <w:spacing w:after="0"/>
              <w:rPr>
                <w:rFonts w:ascii="Source Sans Pro" w:hAnsi="Source Sans Pro" w:cs="Arial"/>
              </w:rPr>
            </w:pPr>
            <w:r w:rsidRPr="77DA0D44">
              <w:rPr>
                <w:rFonts w:ascii="Source Sans Pro" w:hAnsi="Source Sans Pro" w:cs="Arial"/>
              </w:rPr>
              <w:t xml:space="preserve">Status: </w:t>
            </w:r>
            <w:r w:rsidR="007E2231">
              <w:rPr>
                <w:rFonts w:ascii="Source Sans Pro" w:hAnsi="Source Sans Pro" w:cs="Arial"/>
              </w:rPr>
              <w:t>DRAFT</w:t>
            </w:r>
          </w:p>
        </w:tc>
        <w:tc>
          <w:tcPr>
            <w:tcW w:w="3008" w:type="dxa"/>
          </w:tcPr>
          <w:p w14:paraId="430581FB" w14:textId="653BBE18" w:rsidR="00EF6540" w:rsidRPr="00D80A4B" w:rsidRDefault="00EF6540" w:rsidP="009A5239">
            <w:pPr>
              <w:spacing w:after="0"/>
              <w:rPr>
                <w:rFonts w:ascii="Source Sans Pro" w:hAnsi="Source Sans Pro" w:cs="Arial"/>
              </w:rPr>
            </w:pPr>
            <w:r w:rsidRPr="77DA0D44">
              <w:rPr>
                <w:rFonts w:ascii="Source Sans Pro" w:hAnsi="Source Sans Pro" w:cs="Arial"/>
              </w:rPr>
              <w:t>Date signed off by Board:</w:t>
            </w:r>
            <w:r w:rsidR="007E2231">
              <w:rPr>
                <w:rFonts w:ascii="Source Sans Pro" w:hAnsi="Source Sans Pro" w:cs="Arial"/>
              </w:rPr>
              <w:t xml:space="preserve"> </w:t>
            </w:r>
            <w:r w:rsidR="007E2231">
              <w:rPr>
                <w:rFonts w:ascii="Source Sans Pro" w:hAnsi="Source Sans Pro" w:cs="Arial"/>
                <w:sz w:val="24"/>
                <w:szCs w:val="24"/>
              </w:rPr>
              <w:t>[12 December 2023]</w:t>
            </w:r>
          </w:p>
          <w:p w14:paraId="4558518D" w14:textId="77777777" w:rsidR="00EF6540" w:rsidRPr="00D80A4B" w:rsidRDefault="00EF6540" w:rsidP="009A5239">
            <w:pPr>
              <w:spacing w:after="0"/>
              <w:rPr>
                <w:rFonts w:ascii="Source Sans Pro" w:hAnsi="Source Sans Pro" w:cs="Arial"/>
              </w:rPr>
            </w:pPr>
          </w:p>
        </w:tc>
        <w:tc>
          <w:tcPr>
            <w:tcW w:w="3000" w:type="dxa"/>
          </w:tcPr>
          <w:p w14:paraId="683D601E" w14:textId="4FA2B6F7" w:rsidR="00EF6540" w:rsidRPr="00D80A4B" w:rsidRDefault="00EF6540" w:rsidP="009A5239">
            <w:pPr>
              <w:spacing w:after="0"/>
              <w:rPr>
                <w:rFonts w:ascii="Source Sans Pro" w:hAnsi="Source Sans Pro" w:cs="Arial"/>
              </w:rPr>
            </w:pPr>
            <w:r w:rsidRPr="00D80A4B">
              <w:rPr>
                <w:rFonts w:ascii="Source Sans Pro" w:hAnsi="Source Sans Pro" w:cs="Arial"/>
              </w:rPr>
              <w:t xml:space="preserve">Next review: </w:t>
            </w:r>
            <w:r w:rsidR="007E2231">
              <w:rPr>
                <w:rFonts w:ascii="Source Sans Pro" w:hAnsi="Source Sans Pro" w:cs="Arial"/>
              </w:rPr>
              <w:t>December</w:t>
            </w:r>
            <w:r w:rsidRPr="00D80A4B">
              <w:rPr>
                <w:rFonts w:ascii="Source Sans Pro" w:hAnsi="Source Sans Pro" w:cs="Arial"/>
              </w:rPr>
              <w:t xml:space="preserve"> </w:t>
            </w:r>
            <w:r>
              <w:rPr>
                <w:rFonts w:ascii="Source Sans Pro" w:hAnsi="Source Sans Pro" w:cs="Arial"/>
              </w:rPr>
              <w:t>2024</w:t>
            </w:r>
            <w:r w:rsidRPr="00D80A4B">
              <w:rPr>
                <w:rFonts w:ascii="Source Sans Pro" w:hAnsi="Source Sans Pro" w:cs="Arial"/>
              </w:rPr>
              <w:t xml:space="preserve"> </w:t>
            </w:r>
          </w:p>
          <w:p w14:paraId="159D4D32" w14:textId="77777777" w:rsidR="00EF6540" w:rsidRPr="00D80A4B" w:rsidRDefault="00EF6540" w:rsidP="009A5239">
            <w:pPr>
              <w:spacing w:after="0"/>
              <w:rPr>
                <w:rFonts w:ascii="Source Sans Pro" w:hAnsi="Source Sans Pro" w:cs="Arial"/>
              </w:rPr>
            </w:pPr>
          </w:p>
        </w:tc>
      </w:tr>
      <w:tr w:rsidR="00EF6540" w:rsidRPr="00D80A4B" w14:paraId="472957BC" w14:textId="77777777" w:rsidTr="009A5239">
        <w:tc>
          <w:tcPr>
            <w:tcW w:w="9016" w:type="dxa"/>
            <w:gridSpan w:val="3"/>
          </w:tcPr>
          <w:p w14:paraId="00438E6C" w14:textId="77777777" w:rsidR="00EF6540" w:rsidRPr="00D80A4B" w:rsidRDefault="00EF6540" w:rsidP="009A5239">
            <w:pPr>
              <w:spacing w:after="0"/>
              <w:rPr>
                <w:rFonts w:ascii="Source Sans Pro" w:hAnsi="Source Sans Pro" w:cs="Arial"/>
              </w:rPr>
            </w:pPr>
            <w:r w:rsidRPr="00D80A4B">
              <w:rPr>
                <w:rFonts w:ascii="Source Sans Pro" w:hAnsi="Source Sans Pro" w:cs="Arial"/>
              </w:rPr>
              <w:t xml:space="preserve">Target audience: All Freedom from Torture trustees, staff, volunteers, interpreters, </w:t>
            </w:r>
            <w:proofErr w:type="gramStart"/>
            <w:r w:rsidRPr="00D80A4B">
              <w:rPr>
                <w:rFonts w:ascii="Source Sans Pro" w:hAnsi="Source Sans Pro" w:cs="Arial"/>
              </w:rPr>
              <w:t>contractors</w:t>
            </w:r>
            <w:proofErr w:type="gramEnd"/>
            <w:r w:rsidRPr="00D80A4B">
              <w:rPr>
                <w:rFonts w:ascii="Source Sans Pro" w:hAnsi="Source Sans Pro" w:cs="Arial"/>
              </w:rPr>
              <w:t xml:space="preserve"> and service users</w:t>
            </w:r>
          </w:p>
          <w:p w14:paraId="3ABB86A6" w14:textId="77777777" w:rsidR="00EF6540" w:rsidRPr="00D80A4B" w:rsidRDefault="00EF6540" w:rsidP="009A5239">
            <w:pPr>
              <w:spacing w:after="0"/>
              <w:rPr>
                <w:rFonts w:ascii="Source Sans Pro" w:hAnsi="Source Sans Pro" w:cs="Arial"/>
              </w:rPr>
            </w:pPr>
          </w:p>
        </w:tc>
      </w:tr>
    </w:tbl>
    <w:p w14:paraId="1817AFD3" w14:textId="77777777" w:rsidR="00EF6540" w:rsidRDefault="00EF6540" w:rsidP="00EF6540">
      <w:pPr>
        <w:tabs>
          <w:tab w:val="left" w:pos="3064"/>
        </w:tabs>
        <w:spacing w:after="0"/>
        <w:rPr>
          <w:rFonts w:ascii="Source Sans Pro" w:hAnsi="Source Sans Pro" w:cs="Arial"/>
        </w:rPr>
      </w:pPr>
    </w:p>
    <w:p w14:paraId="5FC0F40A" w14:textId="77777777" w:rsidR="00EF6540" w:rsidRPr="003A7883" w:rsidRDefault="00EF6540" w:rsidP="00EF6540">
      <w:pPr>
        <w:spacing w:after="51"/>
        <w:ind w:left="14"/>
        <w:rPr>
          <w:rFonts w:ascii="Source Sans Pro" w:hAnsi="Source Sans Pro"/>
          <w:b/>
          <w:bCs/>
        </w:rPr>
      </w:pPr>
      <w:r w:rsidRPr="003A7883">
        <w:rPr>
          <w:rFonts w:ascii="Source Sans Pro" w:hAnsi="Source Sans Pro"/>
          <w:b/>
          <w:bCs/>
        </w:rPr>
        <w:t>Executive Summary</w:t>
      </w:r>
    </w:p>
    <w:p w14:paraId="085EFAEE" w14:textId="77777777" w:rsidR="00EF6540" w:rsidRPr="003A7883" w:rsidRDefault="00EF6540" w:rsidP="00EF6540">
      <w:pPr>
        <w:spacing w:after="51"/>
        <w:ind w:left="14"/>
        <w:rPr>
          <w:rFonts w:ascii="Source Sans Pro" w:hAnsi="Source Sans Pro"/>
        </w:rPr>
      </w:pPr>
    </w:p>
    <w:p w14:paraId="3ECD2107" w14:textId="77777777" w:rsidR="00EF6540" w:rsidRPr="003A7883" w:rsidRDefault="00EF6540" w:rsidP="00C20E6E">
      <w:pPr>
        <w:pStyle w:val="ListParagraph"/>
        <w:numPr>
          <w:ilvl w:val="0"/>
          <w:numId w:val="50"/>
        </w:numPr>
        <w:spacing w:after="51" w:line="240" w:lineRule="auto"/>
        <w:rPr>
          <w:rFonts w:ascii="Source Sans Pro" w:hAnsi="Source Sans Pro"/>
        </w:rPr>
      </w:pPr>
      <w:r w:rsidRPr="003A7883">
        <w:rPr>
          <w:rFonts w:ascii="Source Sans Pro" w:hAnsi="Source Sans Pro"/>
        </w:rPr>
        <w:t xml:space="preserve">This policy applies to all staff in all roles paid and unpaid working on behalf of FFT. The full policy must be read and understood. </w:t>
      </w:r>
    </w:p>
    <w:p w14:paraId="5E78D598" w14:textId="77777777" w:rsidR="00EF6540" w:rsidRPr="003A7883" w:rsidRDefault="00EF6540" w:rsidP="00C20E6E">
      <w:pPr>
        <w:pStyle w:val="ListParagraph"/>
        <w:numPr>
          <w:ilvl w:val="0"/>
          <w:numId w:val="50"/>
        </w:numPr>
        <w:spacing w:after="51" w:line="240" w:lineRule="auto"/>
        <w:rPr>
          <w:rFonts w:ascii="Source Sans Pro" w:hAnsi="Source Sans Pro"/>
        </w:rPr>
      </w:pPr>
      <w:r w:rsidRPr="003A7883">
        <w:rPr>
          <w:rFonts w:ascii="Source Sans Pro" w:hAnsi="Source Sans Pro"/>
        </w:rPr>
        <w:t xml:space="preserve">Action is taken when children or young people (anyone under the age of 18) are at risk of suspected abuse or </w:t>
      </w:r>
      <w:proofErr w:type="gramStart"/>
      <w:r w:rsidRPr="003A7883">
        <w:rPr>
          <w:rFonts w:ascii="Source Sans Pro" w:hAnsi="Source Sans Pro"/>
        </w:rPr>
        <w:t>neglect</w:t>
      </w:r>
      <w:proofErr w:type="gramEnd"/>
    </w:p>
    <w:p w14:paraId="5CA71011" w14:textId="77777777" w:rsidR="00EF6540" w:rsidRPr="003A7883" w:rsidRDefault="00EF6540" w:rsidP="00C20E6E">
      <w:pPr>
        <w:pStyle w:val="ListParagraph"/>
        <w:numPr>
          <w:ilvl w:val="0"/>
          <w:numId w:val="50"/>
        </w:numPr>
        <w:tabs>
          <w:tab w:val="left" w:pos="3064"/>
        </w:tabs>
        <w:spacing w:after="0" w:line="240" w:lineRule="auto"/>
        <w:rPr>
          <w:rFonts w:ascii="Source Sans Pro" w:hAnsi="Source Sans Pro" w:cs="Arial"/>
        </w:rPr>
      </w:pPr>
      <w:r w:rsidRPr="003A7883">
        <w:rPr>
          <w:rFonts w:ascii="Source Sans Pro" w:hAnsi="Source Sans Pro"/>
        </w:rPr>
        <w:t xml:space="preserve">Safeguarding Children </w:t>
      </w:r>
      <w:r w:rsidRPr="003A7883">
        <w:rPr>
          <w:rFonts w:ascii="Source Sans Pro" w:hAnsi="Source Sans Pro" w:cs="Arial"/>
        </w:rPr>
        <w:t>is broader than ‘child protection’ and relates to the action taken to promote the welfare of children and protect them from harm.</w:t>
      </w:r>
    </w:p>
    <w:p w14:paraId="102052F1" w14:textId="77777777" w:rsidR="00EF6540" w:rsidRPr="003A7883" w:rsidRDefault="00EF6540" w:rsidP="00C20E6E">
      <w:pPr>
        <w:pStyle w:val="ListParagraph"/>
        <w:numPr>
          <w:ilvl w:val="0"/>
          <w:numId w:val="50"/>
        </w:numPr>
        <w:tabs>
          <w:tab w:val="left" w:pos="3064"/>
        </w:tabs>
        <w:spacing w:after="0" w:line="240" w:lineRule="auto"/>
        <w:rPr>
          <w:rFonts w:ascii="Source Sans Pro" w:hAnsi="Source Sans Pro" w:cs="Arial"/>
        </w:rPr>
      </w:pPr>
      <w:r w:rsidRPr="003A7883">
        <w:rPr>
          <w:rFonts w:ascii="Source Sans Pro" w:hAnsi="Source Sans Pro" w:cstheme="minorHAnsi"/>
        </w:rPr>
        <w:t>The law states that the welfare of the child is paramount.</w:t>
      </w:r>
    </w:p>
    <w:p w14:paraId="431A9735" w14:textId="77777777" w:rsidR="00EF6540" w:rsidRPr="003A7883" w:rsidRDefault="00EF6540" w:rsidP="00C20E6E">
      <w:pPr>
        <w:pStyle w:val="ListParagraph"/>
        <w:numPr>
          <w:ilvl w:val="0"/>
          <w:numId w:val="50"/>
        </w:numPr>
        <w:tabs>
          <w:tab w:val="left" w:pos="3064"/>
        </w:tabs>
        <w:spacing w:after="0" w:line="240" w:lineRule="auto"/>
        <w:rPr>
          <w:rFonts w:ascii="Source Sans Pro" w:hAnsi="Source Sans Pro" w:cs="Arial"/>
        </w:rPr>
      </w:pPr>
      <w:r w:rsidRPr="003A7883">
        <w:rPr>
          <w:rFonts w:ascii="Source Sans Pro" w:eastAsiaTheme="minorEastAsia" w:hAnsi="Source Sans Pro" w:cstheme="minorHAnsi"/>
          <w:color w:val="000000" w:themeColor="text1"/>
          <w:kern w:val="24"/>
        </w:rPr>
        <w:t>When it comes to safeguarding, you are accountable both for the actions you take and the actions you do not take.</w:t>
      </w:r>
    </w:p>
    <w:p w14:paraId="6E2793CF" w14:textId="77777777" w:rsidR="00EF6540" w:rsidRDefault="00EF6540" w:rsidP="00EF6540">
      <w:pPr>
        <w:tabs>
          <w:tab w:val="left" w:pos="3064"/>
        </w:tabs>
        <w:spacing w:after="0"/>
        <w:rPr>
          <w:rFonts w:ascii="Source Sans Pro" w:hAnsi="Source Sans Pro" w:cs="Arial"/>
        </w:rPr>
      </w:pPr>
    </w:p>
    <w:p w14:paraId="7F5E57F1" w14:textId="77777777" w:rsidR="00EF6540" w:rsidRDefault="00EF6540" w:rsidP="00EF6540">
      <w:pPr>
        <w:tabs>
          <w:tab w:val="left" w:pos="3064"/>
        </w:tabs>
        <w:spacing w:after="0"/>
        <w:rPr>
          <w:rFonts w:ascii="Source Sans Pro" w:hAnsi="Source Sans Pro" w:cs="Arial"/>
        </w:rPr>
      </w:pPr>
    </w:p>
    <w:p w14:paraId="6160C08B" w14:textId="77777777" w:rsidR="00EF6540" w:rsidRDefault="00EF6540" w:rsidP="00EF6540">
      <w:pPr>
        <w:tabs>
          <w:tab w:val="left" w:pos="3064"/>
        </w:tabs>
        <w:spacing w:after="0"/>
        <w:rPr>
          <w:rFonts w:ascii="Source Sans Pro" w:hAnsi="Source Sans Pro" w:cs="Arial"/>
        </w:rPr>
      </w:pPr>
    </w:p>
    <w:p w14:paraId="57C78869" w14:textId="77777777" w:rsidR="00EF6540" w:rsidRDefault="00EF6540" w:rsidP="00EF6540">
      <w:pPr>
        <w:tabs>
          <w:tab w:val="left" w:pos="3064"/>
        </w:tabs>
        <w:spacing w:after="0"/>
        <w:rPr>
          <w:rFonts w:ascii="Source Sans Pro" w:hAnsi="Source Sans Pro" w:cs="Arial"/>
        </w:rPr>
      </w:pPr>
    </w:p>
    <w:p w14:paraId="07E20025" w14:textId="77777777" w:rsidR="00EF6540" w:rsidRDefault="00EF6540" w:rsidP="00EF6540">
      <w:pPr>
        <w:tabs>
          <w:tab w:val="left" w:pos="3064"/>
        </w:tabs>
        <w:spacing w:after="0"/>
        <w:rPr>
          <w:rFonts w:ascii="Source Sans Pro" w:hAnsi="Source Sans Pro" w:cs="Arial"/>
        </w:rPr>
      </w:pPr>
    </w:p>
    <w:p w14:paraId="30990D7E" w14:textId="77777777" w:rsidR="00EF6540" w:rsidRDefault="00EF6540" w:rsidP="00EF6540">
      <w:pPr>
        <w:tabs>
          <w:tab w:val="left" w:pos="3064"/>
        </w:tabs>
        <w:spacing w:after="0"/>
        <w:rPr>
          <w:rFonts w:ascii="Source Sans Pro" w:hAnsi="Source Sans Pro" w:cs="Arial"/>
        </w:rPr>
      </w:pPr>
    </w:p>
    <w:p w14:paraId="0376D0A1" w14:textId="77777777" w:rsidR="00EF6540" w:rsidRDefault="00EF6540" w:rsidP="00EF6540">
      <w:pPr>
        <w:tabs>
          <w:tab w:val="left" w:pos="3064"/>
        </w:tabs>
        <w:spacing w:after="0"/>
        <w:rPr>
          <w:rFonts w:ascii="Source Sans Pro" w:hAnsi="Source Sans Pro" w:cs="Arial"/>
        </w:rPr>
      </w:pPr>
    </w:p>
    <w:p w14:paraId="0C0BEB72" w14:textId="77777777" w:rsidR="00EF6540" w:rsidRDefault="00EF6540" w:rsidP="00EF6540">
      <w:pPr>
        <w:tabs>
          <w:tab w:val="left" w:pos="3064"/>
        </w:tabs>
        <w:spacing w:after="0"/>
        <w:rPr>
          <w:rFonts w:ascii="Source Sans Pro" w:hAnsi="Source Sans Pro" w:cs="Arial"/>
        </w:rPr>
      </w:pPr>
    </w:p>
    <w:p w14:paraId="76380522" w14:textId="77777777" w:rsidR="00EF6540" w:rsidRDefault="00EF6540" w:rsidP="00EF6540">
      <w:pPr>
        <w:tabs>
          <w:tab w:val="left" w:pos="3064"/>
        </w:tabs>
        <w:spacing w:after="0"/>
        <w:rPr>
          <w:rFonts w:ascii="Source Sans Pro" w:hAnsi="Source Sans Pro" w:cs="Arial"/>
        </w:rPr>
      </w:pPr>
    </w:p>
    <w:p w14:paraId="09C0B506" w14:textId="77777777" w:rsidR="00EF6540" w:rsidRDefault="00EF6540" w:rsidP="00EF6540">
      <w:pPr>
        <w:tabs>
          <w:tab w:val="left" w:pos="3064"/>
        </w:tabs>
        <w:spacing w:after="0"/>
        <w:rPr>
          <w:rFonts w:ascii="Source Sans Pro" w:hAnsi="Source Sans Pro" w:cs="Arial"/>
        </w:rPr>
      </w:pPr>
    </w:p>
    <w:p w14:paraId="6F3CB3DC" w14:textId="77777777" w:rsidR="00EF6540" w:rsidRDefault="00EF6540" w:rsidP="00EF6540">
      <w:pPr>
        <w:tabs>
          <w:tab w:val="left" w:pos="3064"/>
        </w:tabs>
        <w:spacing w:after="0"/>
        <w:rPr>
          <w:rFonts w:ascii="Source Sans Pro" w:hAnsi="Source Sans Pro" w:cs="Arial"/>
        </w:rPr>
      </w:pPr>
    </w:p>
    <w:p w14:paraId="01951E1A" w14:textId="77777777" w:rsidR="00EF6540" w:rsidRDefault="00EF6540" w:rsidP="00EF6540">
      <w:pPr>
        <w:tabs>
          <w:tab w:val="left" w:pos="3064"/>
        </w:tabs>
        <w:spacing w:after="0"/>
        <w:rPr>
          <w:rFonts w:ascii="Source Sans Pro" w:hAnsi="Source Sans Pro" w:cs="Arial"/>
        </w:rPr>
      </w:pPr>
    </w:p>
    <w:p w14:paraId="1EF08AAD" w14:textId="77777777" w:rsidR="00EF6540" w:rsidRDefault="00EF6540" w:rsidP="00EF6540">
      <w:pPr>
        <w:tabs>
          <w:tab w:val="left" w:pos="3064"/>
        </w:tabs>
        <w:spacing w:after="0"/>
        <w:rPr>
          <w:rFonts w:ascii="Source Sans Pro" w:hAnsi="Source Sans Pro" w:cs="Arial"/>
        </w:rPr>
      </w:pPr>
    </w:p>
    <w:p w14:paraId="0CC1E341" w14:textId="77777777" w:rsidR="00EF6540" w:rsidRDefault="00EF6540" w:rsidP="00EF6540">
      <w:pPr>
        <w:tabs>
          <w:tab w:val="left" w:pos="3064"/>
        </w:tabs>
        <w:spacing w:after="0"/>
        <w:rPr>
          <w:rFonts w:ascii="Source Sans Pro" w:hAnsi="Source Sans Pro" w:cs="Arial"/>
        </w:rPr>
      </w:pPr>
    </w:p>
    <w:p w14:paraId="502265BF" w14:textId="77777777" w:rsidR="00EF6540" w:rsidRDefault="00EF6540" w:rsidP="00EF6540">
      <w:pPr>
        <w:tabs>
          <w:tab w:val="left" w:pos="3064"/>
        </w:tabs>
        <w:spacing w:after="0"/>
        <w:rPr>
          <w:rFonts w:ascii="Source Sans Pro" w:hAnsi="Source Sans Pro" w:cs="Arial"/>
        </w:rPr>
      </w:pPr>
    </w:p>
    <w:p w14:paraId="4CC87811" w14:textId="77777777" w:rsidR="00EF6540" w:rsidRDefault="00EF6540" w:rsidP="00EF6540">
      <w:pPr>
        <w:tabs>
          <w:tab w:val="left" w:pos="3064"/>
        </w:tabs>
        <w:spacing w:after="0"/>
        <w:rPr>
          <w:rFonts w:ascii="Source Sans Pro" w:hAnsi="Source Sans Pro" w:cs="Arial"/>
        </w:rPr>
      </w:pPr>
    </w:p>
    <w:p w14:paraId="0D6E129C" w14:textId="77777777" w:rsidR="00EF6540" w:rsidRDefault="00EF6540" w:rsidP="00EF6540">
      <w:pPr>
        <w:tabs>
          <w:tab w:val="left" w:pos="3064"/>
        </w:tabs>
        <w:spacing w:after="0"/>
        <w:rPr>
          <w:rFonts w:ascii="Source Sans Pro" w:hAnsi="Source Sans Pro" w:cs="Arial"/>
        </w:rPr>
      </w:pPr>
    </w:p>
    <w:p w14:paraId="0CC54189" w14:textId="77777777" w:rsidR="00EF6540" w:rsidRDefault="00EF6540" w:rsidP="00EF6540">
      <w:pPr>
        <w:tabs>
          <w:tab w:val="left" w:pos="3064"/>
        </w:tabs>
        <w:spacing w:after="0"/>
        <w:rPr>
          <w:rFonts w:ascii="Source Sans Pro" w:hAnsi="Source Sans Pro" w:cs="Arial"/>
        </w:rPr>
      </w:pPr>
    </w:p>
    <w:p w14:paraId="0B99BCA2" w14:textId="77777777" w:rsidR="00EF6540" w:rsidRDefault="00EF6540" w:rsidP="00EF6540">
      <w:pPr>
        <w:tabs>
          <w:tab w:val="left" w:pos="3064"/>
        </w:tabs>
        <w:spacing w:after="0"/>
        <w:rPr>
          <w:rFonts w:ascii="Source Sans Pro" w:hAnsi="Source Sans Pro" w:cs="Arial"/>
        </w:rPr>
      </w:pPr>
    </w:p>
    <w:p w14:paraId="5275A996" w14:textId="77777777" w:rsidR="00EF6540" w:rsidRDefault="00EF6540" w:rsidP="00EF6540">
      <w:pPr>
        <w:tabs>
          <w:tab w:val="left" w:pos="3064"/>
        </w:tabs>
        <w:spacing w:after="0"/>
        <w:rPr>
          <w:rFonts w:ascii="Source Sans Pro" w:hAnsi="Source Sans Pro" w:cs="Arial"/>
        </w:rPr>
      </w:pPr>
    </w:p>
    <w:p w14:paraId="69233CD3" w14:textId="77777777" w:rsidR="00EF6540" w:rsidRDefault="00EF6540" w:rsidP="00EF6540">
      <w:pPr>
        <w:tabs>
          <w:tab w:val="left" w:pos="3064"/>
        </w:tabs>
        <w:spacing w:after="0"/>
        <w:rPr>
          <w:rFonts w:ascii="Source Sans Pro" w:hAnsi="Source Sans Pro" w:cs="Arial"/>
        </w:rPr>
      </w:pPr>
    </w:p>
    <w:p w14:paraId="6A5D8CCD" w14:textId="77777777" w:rsidR="00EF6540" w:rsidRDefault="00EF6540" w:rsidP="00EF6540">
      <w:pPr>
        <w:tabs>
          <w:tab w:val="left" w:pos="3064"/>
        </w:tabs>
        <w:spacing w:after="0"/>
        <w:rPr>
          <w:rFonts w:ascii="Source Sans Pro" w:hAnsi="Source Sans Pro" w:cs="Arial"/>
        </w:rPr>
      </w:pPr>
    </w:p>
    <w:p w14:paraId="4C63091E" w14:textId="2D9C5CD1" w:rsidR="00EF6540" w:rsidRDefault="00EF6540">
      <w:pPr>
        <w:pStyle w:val="TOC3"/>
        <w:tabs>
          <w:tab w:val="left" w:pos="880"/>
          <w:tab w:val="right" w:leader="dot" w:pos="9016"/>
        </w:tabs>
        <w:rPr>
          <w:noProof/>
        </w:rPr>
      </w:pPr>
      <w:r>
        <w:rPr>
          <w:rFonts w:ascii="Source Sans Pro" w:hAnsi="Source Sans Pro" w:cs="Arial"/>
        </w:rPr>
        <w:fldChar w:fldCharType="begin"/>
      </w:r>
      <w:r>
        <w:rPr>
          <w:rFonts w:ascii="Source Sans Pro" w:hAnsi="Source Sans Pro" w:cs="Arial"/>
        </w:rPr>
        <w:instrText xml:space="preserve"> TOC \o "1-3" \h \z \u </w:instrText>
      </w:r>
      <w:r>
        <w:rPr>
          <w:rFonts w:ascii="Source Sans Pro" w:hAnsi="Source Sans Pro" w:cs="Arial"/>
        </w:rPr>
        <w:fldChar w:fldCharType="separate"/>
      </w:r>
      <w:hyperlink w:anchor="_Toc151640484" w:history="1">
        <w:r w:rsidRPr="005E60F6">
          <w:rPr>
            <w:rStyle w:val="Hyperlink"/>
            <w:rFonts w:ascii="Source Sans Pro" w:hAnsi="Source Sans Pro"/>
            <w:noProof/>
          </w:rPr>
          <w:t>1.</w:t>
        </w:r>
        <w:r>
          <w:rPr>
            <w:noProof/>
          </w:rPr>
          <w:tab/>
        </w:r>
        <w:r w:rsidRPr="005E60F6">
          <w:rPr>
            <w:rStyle w:val="Hyperlink"/>
            <w:rFonts w:ascii="Source Sans Pro" w:hAnsi="Source Sans Pro"/>
            <w:noProof/>
          </w:rPr>
          <w:t>Introduction</w:t>
        </w:r>
        <w:r>
          <w:rPr>
            <w:noProof/>
            <w:webHidden/>
          </w:rPr>
          <w:tab/>
        </w:r>
        <w:r>
          <w:rPr>
            <w:noProof/>
            <w:webHidden/>
          </w:rPr>
          <w:fldChar w:fldCharType="begin"/>
        </w:r>
        <w:r>
          <w:rPr>
            <w:noProof/>
            <w:webHidden/>
          </w:rPr>
          <w:instrText xml:space="preserve"> PAGEREF _Toc151640484 \h </w:instrText>
        </w:r>
        <w:r>
          <w:rPr>
            <w:noProof/>
            <w:webHidden/>
          </w:rPr>
        </w:r>
        <w:r>
          <w:rPr>
            <w:noProof/>
            <w:webHidden/>
          </w:rPr>
          <w:fldChar w:fldCharType="separate"/>
        </w:r>
        <w:r>
          <w:rPr>
            <w:noProof/>
            <w:webHidden/>
          </w:rPr>
          <w:t>3</w:t>
        </w:r>
        <w:r>
          <w:rPr>
            <w:noProof/>
            <w:webHidden/>
          </w:rPr>
          <w:fldChar w:fldCharType="end"/>
        </w:r>
      </w:hyperlink>
    </w:p>
    <w:p w14:paraId="0E61B1E6" w14:textId="3D2B5BE1" w:rsidR="00EF6540" w:rsidRDefault="00000000">
      <w:pPr>
        <w:pStyle w:val="TOC3"/>
        <w:tabs>
          <w:tab w:val="left" w:pos="880"/>
          <w:tab w:val="right" w:leader="dot" w:pos="9016"/>
        </w:tabs>
        <w:rPr>
          <w:noProof/>
        </w:rPr>
      </w:pPr>
      <w:hyperlink w:anchor="_Toc151640485" w:history="1">
        <w:r w:rsidR="00EF6540" w:rsidRPr="005E60F6">
          <w:rPr>
            <w:rStyle w:val="Hyperlink"/>
            <w:rFonts w:ascii="Source Sans Pro" w:hAnsi="Source Sans Pro"/>
            <w:noProof/>
          </w:rPr>
          <w:t>2.</w:t>
        </w:r>
        <w:r w:rsidR="00EF6540">
          <w:rPr>
            <w:noProof/>
          </w:rPr>
          <w:tab/>
        </w:r>
        <w:r w:rsidR="00EF6540" w:rsidRPr="005E60F6">
          <w:rPr>
            <w:rStyle w:val="Hyperlink"/>
            <w:rFonts w:ascii="Source Sans Pro" w:hAnsi="Source Sans Pro"/>
            <w:noProof/>
          </w:rPr>
          <w:t>Scope</w:t>
        </w:r>
        <w:r w:rsidR="00EF6540">
          <w:rPr>
            <w:noProof/>
            <w:webHidden/>
          </w:rPr>
          <w:tab/>
        </w:r>
        <w:r w:rsidR="00EF6540">
          <w:rPr>
            <w:noProof/>
            <w:webHidden/>
          </w:rPr>
          <w:fldChar w:fldCharType="begin"/>
        </w:r>
        <w:r w:rsidR="00EF6540">
          <w:rPr>
            <w:noProof/>
            <w:webHidden/>
          </w:rPr>
          <w:instrText xml:space="preserve"> PAGEREF _Toc151640485 \h </w:instrText>
        </w:r>
        <w:r w:rsidR="00EF6540">
          <w:rPr>
            <w:noProof/>
            <w:webHidden/>
          </w:rPr>
        </w:r>
        <w:r w:rsidR="00EF6540">
          <w:rPr>
            <w:noProof/>
            <w:webHidden/>
          </w:rPr>
          <w:fldChar w:fldCharType="separate"/>
        </w:r>
        <w:r w:rsidR="00EF6540">
          <w:rPr>
            <w:noProof/>
            <w:webHidden/>
          </w:rPr>
          <w:t>3</w:t>
        </w:r>
        <w:r w:rsidR="00EF6540">
          <w:rPr>
            <w:noProof/>
            <w:webHidden/>
          </w:rPr>
          <w:fldChar w:fldCharType="end"/>
        </w:r>
      </w:hyperlink>
    </w:p>
    <w:p w14:paraId="54F26A8B" w14:textId="06FFDAA7" w:rsidR="00EF6540" w:rsidRDefault="00000000">
      <w:pPr>
        <w:pStyle w:val="TOC3"/>
        <w:tabs>
          <w:tab w:val="left" w:pos="880"/>
          <w:tab w:val="right" w:leader="dot" w:pos="9016"/>
        </w:tabs>
        <w:rPr>
          <w:noProof/>
        </w:rPr>
      </w:pPr>
      <w:hyperlink w:anchor="_Toc151640486" w:history="1">
        <w:r w:rsidR="00EF6540" w:rsidRPr="005E60F6">
          <w:rPr>
            <w:rStyle w:val="Hyperlink"/>
            <w:rFonts w:ascii="Source Sans Pro" w:hAnsi="Source Sans Pro"/>
            <w:noProof/>
          </w:rPr>
          <w:t>3.</w:t>
        </w:r>
        <w:r w:rsidR="00EF6540">
          <w:rPr>
            <w:noProof/>
          </w:rPr>
          <w:tab/>
        </w:r>
        <w:r w:rsidR="00EF6540" w:rsidRPr="005E60F6">
          <w:rPr>
            <w:rStyle w:val="Hyperlink"/>
            <w:rFonts w:ascii="Source Sans Pro" w:hAnsi="Source Sans Pro"/>
            <w:noProof/>
          </w:rPr>
          <w:t>Purpose</w:t>
        </w:r>
        <w:r w:rsidR="00EF6540">
          <w:rPr>
            <w:noProof/>
            <w:webHidden/>
          </w:rPr>
          <w:tab/>
        </w:r>
        <w:r w:rsidR="00EF6540">
          <w:rPr>
            <w:noProof/>
            <w:webHidden/>
          </w:rPr>
          <w:fldChar w:fldCharType="begin"/>
        </w:r>
        <w:r w:rsidR="00EF6540">
          <w:rPr>
            <w:noProof/>
            <w:webHidden/>
          </w:rPr>
          <w:instrText xml:space="preserve"> PAGEREF _Toc151640486 \h </w:instrText>
        </w:r>
        <w:r w:rsidR="00EF6540">
          <w:rPr>
            <w:noProof/>
            <w:webHidden/>
          </w:rPr>
        </w:r>
        <w:r w:rsidR="00EF6540">
          <w:rPr>
            <w:noProof/>
            <w:webHidden/>
          </w:rPr>
          <w:fldChar w:fldCharType="separate"/>
        </w:r>
        <w:r w:rsidR="00EF6540">
          <w:rPr>
            <w:noProof/>
            <w:webHidden/>
          </w:rPr>
          <w:t>4</w:t>
        </w:r>
        <w:r w:rsidR="00EF6540">
          <w:rPr>
            <w:noProof/>
            <w:webHidden/>
          </w:rPr>
          <w:fldChar w:fldCharType="end"/>
        </w:r>
      </w:hyperlink>
    </w:p>
    <w:p w14:paraId="72EE33DB" w14:textId="1BA485C5" w:rsidR="00EF6540" w:rsidRDefault="00000000">
      <w:pPr>
        <w:pStyle w:val="TOC3"/>
        <w:tabs>
          <w:tab w:val="left" w:pos="880"/>
          <w:tab w:val="right" w:leader="dot" w:pos="9016"/>
        </w:tabs>
        <w:rPr>
          <w:noProof/>
        </w:rPr>
      </w:pPr>
      <w:hyperlink w:anchor="_Toc151640487" w:history="1">
        <w:r w:rsidR="00EF6540" w:rsidRPr="005E60F6">
          <w:rPr>
            <w:rStyle w:val="Hyperlink"/>
            <w:rFonts w:ascii="Source Sans Pro" w:hAnsi="Source Sans Pro"/>
            <w:noProof/>
          </w:rPr>
          <w:t>4.</w:t>
        </w:r>
        <w:r w:rsidR="00EF6540">
          <w:rPr>
            <w:noProof/>
          </w:rPr>
          <w:tab/>
        </w:r>
        <w:r w:rsidR="00EF6540" w:rsidRPr="005E60F6">
          <w:rPr>
            <w:rStyle w:val="Hyperlink"/>
            <w:rFonts w:ascii="Source Sans Pro" w:hAnsi="Source Sans Pro"/>
            <w:noProof/>
          </w:rPr>
          <w:t>The importance of exemplary safeguarding practice</w:t>
        </w:r>
        <w:r w:rsidR="00EF6540">
          <w:rPr>
            <w:noProof/>
            <w:webHidden/>
          </w:rPr>
          <w:tab/>
        </w:r>
        <w:r w:rsidR="00EF6540">
          <w:rPr>
            <w:noProof/>
            <w:webHidden/>
          </w:rPr>
          <w:fldChar w:fldCharType="begin"/>
        </w:r>
        <w:r w:rsidR="00EF6540">
          <w:rPr>
            <w:noProof/>
            <w:webHidden/>
          </w:rPr>
          <w:instrText xml:space="preserve"> PAGEREF _Toc151640487 \h </w:instrText>
        </w:r>
        <w:r w:rsidR="00EF6540">
          <w:rPr>
            <w:noProof/>
            <w:webHidden/>
          </w:rPr>
        </w:r>
        <w:r w:rsidR="00EF6540">
          <w:rPr>
            <w:noProof/>
            <w:webHidden/>
          </w:rPr>
          <w:fldChar w:fldCharType="separate"/>
        </w:r>
        <w:r w:rsidR="00EF6540">
          <w:rPr>
            <w:noProof/>
            <w:webHidden/>
          </w:rPr>
          <w:t>4</w:t>
        </w:r>
        <w:r w:rsidR="00EF6540">
          <w:rPr>
            <w:noProof/>
            <w:webHidden/>
          </w:rPr>
          <w:fldChar w:fldCharType="end"/>
        </w:r>
      </w:hyperlink>
    </w:p>
    <w:p w14:paraId="37483ED6" w14:textId="15DBF3B2" w:rsidR="00EF6540" w:rsidRDefault="00000000">
      <w:pPr>
        <w:pStyle w:val="TOC3"/>
        <w:tabs>
          <w:tab w:val="left" w:pos="880"/>
          <w:tab w:val="right" w:leader="dot" w:pos="9016"/>
        </w:tabs>
        <w:rPr>
          <w:noProof/>
        </w:rPr>
      </w:pPr>
      <w:hyperlink w:anchor="_Toc151640488" w:history="1">
        <w:r w:rsidR="00EF6540" w:rsidRPr="005E60F6">
          <w:rPr>
            <w:rStyle w:val="Hyperlink"/>
            <w:rFonts w:ascii="Source Sans Pro" w:hAnsi="Source Sans Pro"/>
            <w:noProof/>
          </w:rPr>
          <w:t>5.</w:t>
        </w:r>
        <w:r w:rsidR="00EF6540">
          <w:rPr>
            <w:noProof/>
          </w:rPr>
          <w:tab/>
        </w:r>
        <w:r w:rsidR="00EF6540" w:rsidRPr="005E60F6">
          <w:rPr>
            <w:rStyle w:val="Hyperlink"/>
            <w:rFonts w:ascii="Source Sans Pro" w:hAnsi="Source Sans Pro"/>
            <w:noProof/>
          </w:rPr>
          <w:t>Legal Framework</w:t>
        </w:r>
        <w:r w:rsidR="00EF6540">
          <w:rPr>
            <w:noProof/>
            <w:webHidden/>
          </w:rPr>
          <w:tab/>
        </w:r>
        <w:r w:rsidR="00EF6540">
          <w:rPr>
            <w:noProof/>
            <w:webHidden/>
          </w:rPr>
          <w:fldChar w:fldCharType="begin"/>
        </w:r>
        <w:r w:rsidR="00EF6540">
          <w:rPr>
            <w:noProof/>
            <w:webHidden/>
          </w:rPr>
          <w:instrText xml:space="preserve"> PAGEREF _Toc151640488 \h </w:instrText>
        </w:r>
        <w:r w:rsidR="00EF6540">
          <w:rPr>
            <w:noProof/>
            <w:webHidden/>
          </w:rPr>
        </w:r>
        <w:r w:rsidR="00EF6540">
          <w:rPr>
            <w:noProof/>
            <w:webHidden/>
          </w:rPr>
          <w:fldChar w:fldCharType="separate"/>
        </w:r>
        <w:r w:rsidR="00EF6540">
          <w:rPr>
            <w:noProof/>
            <w:webHidden/>
          </w:rPr>
          <w:t>5</w:t>
        </w:r>
        <w:r w:rsidR="00EF6540">
          <w:rPr>
            <w:noProof/>
            <w:webHidden/>
          </w:rPr>
          <w:fldChar w:fldCharType="end"/>
        </w:r>
      </w:hyperlink>
    </w:p>
    <w:p w14:paraId="699F6F55" w14:textId="409F28F3" w:rsidR="00EF6540" w:rsidRDefault="00000000">
      <w:pPr>
        <w:pStyle w:val="TOC3"/>
        <w:tabs>
          <w:tab w:val="left" w:pos="880"/>
          <w:tab w:val="right" w:leader="dot" w:pos="9016"/>
        </w:tabs>
        <w:rPr>
          <w:noProof/>
        </w:rPr>
      </w:pPr>
      <w:hyperlink w:anchor="_Toc151640489" w:history="1">
        <w:r w:rsidR="00EF6540" w:rsidRPr="005E60F6">
          <w:rPr>
            <w:rStyle w:val="Hyperlink"/>
            <w:rFonts w:ascii="Source Sans Pro" w:hAnsi="Source Sans Pro"/>
            <w:noProof/>
          </w:rPr>
          <w:t>6.</w:t>
        </w:r>
        <w:r w:rsidR="00EF6540">
          <w:rPr>
            <w:noProof/>
          </w:rPr>
          <w:tab/>
        </w:r>
        <w:r w:rsidR="00EF6540" w:rsidRPr="005E60F6">
          <w:rPr>
            <w:rStyle w:val="Hyperlink"/>
            <w:rFonts w:ascii="Source Sans Pro" w:hAnsi="Source Sans Pro"/>
            <w:noProof/>
          </w:rPr>
          <w:t>Principles</w:t>
        </w:r>
        <w:r w:rsidR="00EF6540">
          <w:rPr>
            <w:noProof/>
            <w:webHidden/>
          </w:rPr>
          <w:tab/>
        </w:r>
        <w:r w:rsidR="00EF6540">
          <w:rPr>
            <w:noProof/>
            <w:webHidden/>
          </w:rPr>
          <w:fldChar w:fldCharType="begin"/>
        </w:r>
        <w:r w:rsidR="00EF6540">
          <w:rPr>
            <w:noProof/>
            <w:webHidden/>
          </w:rPr>
          <w:instrText xml:space="preserve"> PAGEREF _Toc151640489 \h </w:instrText>
        </w:r>
        <w:r w:rsidR="00EF6540">
          <w:rPr>
            <w:noProof/>
            <w:webHidden/>
          </w:rPr>
        </w:r>
        <w:r w:rsidR="00EF6540">
          <w:rPr>
            <w:noProof/>
            <w:webHidden/>
          </w:rPr>
          <w:fldChar w:fldCharType="separate"/>
        </w:r>
        <w:r w:rsidR="00EF6540">
          <w:rPr>
            <w:noProof/>
            <w:webHidden/>
          </w:rPr>
          <w:t>6</w:t>
        </w:r>
        <w:r w:rsidR="00EF6540">
          <w:rPr>
            <w:noProof/>
            <w:webHidden/>
          </w:rPr>
          <w:fldChar w:fldCharType="end"/>
        </w:r>
      </w:hyperlink>
    </w:p>
    <w:p w14:paraId="247EF6AF" w14:textId="0D39A174" w:rsidR="00EF6540" w:rsidRDefault="00000000">
      <w:pPr>
        <w:pStyle w:val="TOC3"/>
        <w:tabs>
          <w:tab w:val="left" w:pos="880"/>
          <w:tab w:val="right" w:leader="dot" w:pos="9016"/>
        </w:tabs>
        <w:rPr>
          <w:noProof/>
        </w:rPr>
      </w:pPr>
      <w:hyperlink w:anchor="_Toc151640490" w:history="1">
        <w:r w:rsidR="00EF6540" w:rsidRPr="005E60F6">
          <w:rPr>
            <w:rStyle w:val="Hyperlink"/>
            <w:rFonts w:ascii="Source Sans Pro" w:hAnsi="Source Sans Pro"/>
            <w:noProof/>
          </w:rPr>
          <w:t>7.</w:t>
        </w:r>
        <w:r w:rsidR="00EF6540">
          <w:rPr>
            <w:noProof/>
          </w:rPr>
          <w:tab/>
        </w:r>
        <w:r w:rsidR="00EF6540" w:rsidRPr="005E60F6">
          <w:rPr>
            <w:rStyle w:val="Hyperlink"/>
            <w:rFonts w:ascii="Source Sans Pro" w:hAnsi="Source Sans Pro"/>
            <w:noProof/>
          </w:rPr>
          <w:t>Procedure – what to do if you think that a child is in need or being abused (please also see chart in Appendix 3)</w:t>
        </w:r>
        <w:r w:rsidR="00EF6540">
          <w:rPr>
            <w:noProof/>
            <w:webHidden/>
          </w:rPr>
          <w:tab/>
        </w:r>
        <w:r w:rsidR="00EF6540">
          <w:rPr>
            <w:noProof/>
            <w:webHidden/>
          </w:rPr>
          <w:fldChar w:fldCharType="begin"/>
        </w:r>
        <w:r w:rsidR="00EF6540">
          <w:rPr>
            <w:noProof/>
            <w:webHidden/>
          </w:rPr>
          <w:instrText xml:space="preserve"> PAGEREF _Toc151640490 \h </w:instrText>
        </w:r>
        <w:r w:rsidR="00EF6540">
          <w:rPr>
            <w:noProof/>
            <w:webHidden/>
          </w:rPr>
        </w:r>
        <w:r w:rsidR="00EF6540">
          <w:rPr>
            <w:noProof/>
            <w:webHidden/>
          </w:rPr>
          <w:fldChar w:fldCharType="separate"/>
        </w:r>
        <w:r w:rsidR="00EF6540">
          <w:rPr>
            <w:noProof/>
            <w:webHidden/>
          </w:rPr>
          <w:t>6</w:t>
        </w:r>
        <w:r w:rsidR="00EF6540">
          <w:rPr>
            <w:noProof/>
            <w:webHidden/>
          </w:rPr>
          <w:fldChar w:fldCharType="end"/>
        </w:r>
      </w:hyperlink>
    </w:p>
    <w:p w14:paraId="35CA5325" w14:textId="4926C2F6" w:rsidR="00EF6540" w:rsidRDefault="00000000">
      <w:pPr>
        <w:pStyle w:val="TOC3"/>
        <w:tabs>
          <w:tab w:val="left" w:pos="880"/>
          <w:tab w:val="right" w:leader="dot" w:pos="9016"/>
        </w:tabs>
        <w:rPr>
          <w:noProof/>
        </w:rPr>
      </w:pPr>
      <w:hyperlink w:anchor="_Toc151640491" w:history="1">
        <w:r w:rsidR="00EF6540" w:rsidRPr="005E60F6">
          <w:rPr>
            <w:rStyle w:val="Hyperlink"/>
            <w:rFonts w:ascii="Source Sans Pro" w:hAnsi="Source Sans Pro"/>
            <w:noProof/>
          </w:rPr>
          <w:t>8.</w:t>
        </w:r>
        <w:r w:rsidR="00EF6540">
          <w:rPr>
            <w:noProof/>
          </w:rPr>
          <w:tab/>
        </w:r>
        <w:r w:rsidR="00EF6540" w:rsidRPr="005E60F6">
          <w:rPr>
            <w:rStyle w:val="Hyperlink"/>
            <w:rFonts w:ascii="Source Sans Pro" w:hAnsi="Source Sans Pro"/>
            <w:noProof/>
          </w:rPr>
          <w:t>PREVENT</w:t>
        </w:r>
        <w:r w:rsidR="00EF6540">
          <w:rPr>
            <w:noProof/>
            <w:webHidden/>
          </w:rPr>
          <w:tab/>
        </w:r>
        <w:r w:rsidR="00EF6540">
          <w:rPr>
            <w:noProof/>
            <w:webHidden/>
          </w:rPr>
          <w:fldChar w:fldCharType="begin"/>
        </w:r>
        <w:r w:rsidR="00EF6540">
          <w:rPr>
            <w:noProof/>
            <w:webHidden/>
          </w:rPr>
          <w:instrText xml:space="preserve"> PAGEREF _Toc151640491 \h </w:instrText>
        </w:r>
        <w:r w:rsidR="00EF6540">
          <w:rPr>
            <w:noProof/>
            <w:webHidden/>
          </w:rPr>
        </w:r>
        <w:r w:rsidR="00EF6540">
          <w:rPr>
            <w:noProof/>
            <w:webHidden/>
          </w:rPr>
          <w:fldChar w:fldCharType="separate"/>
        </w:r>
        <w:r w:rsidR="00EF6540">
          <w:rPr>
            <w:noProof/>
            <w:webHidden/>
          </w:rPr>
          <w:t>9</w:t>
        </w:r>
        <w:r w:rsidR="00EF6540">
          <w:rPr>
            <w:noProof/>
            <w:webHidden/>
          </w:rPr>
          <w:fldChar w:fldCharType="end"/>
        </w:r>
      </w:hyperlink>
    </w:p>
    <w:p w14:paraId="2DE4756E" w14:textId="2761D7A3" w:rsidR="00EF6540" w:rsidRDefault="00000000">
      <w:pPr>
        <w:pStyle w:val="TOC3"/>
        <w:tabs>
          <w:tab w:val="left" w:pos="880"/>
          <w:tab w:val="right" w:leader="dot" w:pos="9016"/>
        </w:tabs>
        <w:rPr>
          <w:noProof/>
        </w:rPr>
      </w:pPr>
      <w:hyperlink w:anchor="_Toc151640492" w:history="1">
        <w:r w:rsidR="00EF6540" w:rsidRPr="005E60F6">
          <w:rPr>
            <w:rStyle w:val="Hyperlink"/>
            <w:rFonts w:ascii="Source Sans Pro" w:hAnsi="Source Sans Pro"/>
            <w:noProof/>
          </w:rPr>
          <w:t>9.</w:t>
        </w:r>
        <w:r w:rsidR="00EF6540">
          <w:rPr>
            <w:noProof/>
          </w:rPr>
          <w:tab/>
        </w:r>
        <w:r w:rsidR="00EF6540" w:rsidRPr="005E60F6">
          <w:rPr>
            <w:rStyle w:val="Hyperlink"/>
            <w:rFonts w:ascii="Source Sans Pro" w:hAnsi="Source Sans Pro"/>
            <w:noProof/>
          </w:rPr>
          <w:t>Key internal contacts</w:t>
        </w:r>
        <w:r w:rsidR="00EF6540">
          <w:rPr>
            <w:noProof/>
            <w:webHidden/>
          </w:rPr>
          <w:tab/>
        </w:r>
        <w:r w:rsidR="00EF6540">
          <w:rPr>
            <w:noProof/>
            <w:webHidden/>
          </w:rPr>
          <w:fldChar w:fldCharType="begin"/>
        </w:r>
        <w:r w:rsidR="00EF6540">
          <w:rPr>
            <w:noProof/>
            <w:webHidden/>
          </w:rPr>
          <w:instrText xml:space="preserve"> PAGEREF _Toc151640492 \h </w:instrText>
        </w:r>
        <w:r w:rsidR="00EF6540">
          <w:rPr>
            <w:noProof/>
            <w:webHidden/>
          </w:rPr>
        </w:r>
        <w:r w:rsidR="00EF6540">
          <w:rPr>
            <w:noProof/>
            <w:webHidden/>
          </w:rPr>
          <w:fldChar w:fldCharType="separate"/>
        </w:r>
        <w:r w:rsidR="00EF6540">
          <w:rPr>
            <w:noProof/>
            <w:webHidden/>
          </w:rPr>
          <w:t>10</w:t>
        </w:r>
        <w:r w:rsidR="00EF6540">
          <w:rPr>
            <w:noProof/>
            <w:webHidden/>
          </w:rPr>
          <w:fldChar w:fldCharType="end"/>
        </w:r>
      </w:hyperlink>
    </w:p>
    <w:p w14:paraId="3079BF46" w14:textId="6164558A" w:rsidR="00EF6540" w:rsidRDefault="00000000">
      <w:pPr>
        <w:pStyle w:val="TOC3"/>
        <w:tabs>
          <w:tab w:val="left" w:pos="1100"/>
          <w:tab w:val="right" w:leader="dot" w:pos="9016"/>
        </w:tabs>
        <w:rPr>
          <w:noProof/>
        </w:rPr>
      </w:pPr>
      <w:hyperlink w:anchor="_Toc151640493" w:history="1">
        <w:r w:rsidR="00EF6540" w:rsidRPr="005E60F6">
          <w:rPr>
            <w:rStyle w:val="Hyperlink"/>
            <w:rFonts w:ascii="Source Sans Pro" w:hAnsi="Source Sans Pro"/>
            <w:noProof/>
          </w:rPr>
          <w:t>10.</w:t>
        </w:r>
        <w:r w:rsidR="00EF6540">
          <w:rPr>
            <w:noProof/>
          </w:rPr>
          <w:tab/>
        </w:r>
        <w:r w:rsidR="00EF6540" w:rsidRPr="005E60F6">
          <w:rPr>
            <w:rStyle w:val="Hyperlink"/>
            <w:rFonts w:ascii="Source Sans Pro" w:hAnsi="Source Sans Pro"/>
            <w:noProof/>
          </w:rPr>
          <w:t>Information sharing</w:t>
        </w:r>
        <w:r w:rsidR="00EF6540">
          <w:rPr>
            <w:noProof/>
            <w:webHidden/>
          </w:rPr>
          <w:tab/>
        </w:r>
        <w:r w:rsidR="00EF6540">
          <w:rPr>
            <w:noProof/>
            <w:webHidden/>
          </w:rPr>
          <w:fldChar w:fldCharType="begin"/>
        </w:r>
        <w:r w:rsidR="00EF6540">
          <w:rPr>
            <w:noProof/>
            <w:webHidden/>
          </w:rPr>
          <w:instrText xml:space="preserve"> PAGEREF _Toc151640493 \h </w:instrText>
        </w:r>
        <w:r w:rsidR="00EF6540">
          <w:rPr>
            <w:noProof/>
            <w:webHidden/>
          </w:rPr>
        </w:r>
        <w:r w:rsidR="00EF6540">
          <w:rPr>
            <w:noProof/>
            <w:webHidden/>
          </w:rPr>
          <w:fldChar w:fldCharType="separate"/>
        </w:r>
        <w:r w:rsidR="00EF6540">
          <w:rPr>
            <w:noProof/>
            <w:webHidden/>
          </w:rPr>
          <w:t>11</w:t>
        </w:r>
        <w:r w:rsidR="00EF6540">
          <w:rPr>
            <w:noProof/>
            <w:webHidden/>
          </w:rPr>
          <w:fldChar w:fldCharType="end"/>
        </w:r>
      </w:hyperlink>
    </w:p>
    <w:p w14:paraId="49ABB0C1" w14:textId="0AA9CC36" w:rsidR="00EF6540" w:rsidRDefault="00000000">
      <w:pPr>
        <w:pStyle w:val="TOC3"/>
        <w:tabs>
          <w:tab w:val="right" w:leader="dot" w:pos="9016"/>
        </w:tabs>
        <w:rPr>
          <w:noProof/>
        </w:rPr>
      </w:pPr>
      <w:hyperlink w:anchor="_Toc151640494" w:history="1">
        <w:r w:rsidR="00EF6540" w:rsidRPr="005E60F6">
          <w:rPr>
            <w:rStyle w:val="Hyperlink"/>
            <w:rFonts w:ascii="Source Sans Pro" w:hAnsi="Source Sans Pro"/>
            <w:noProof/>
          </w:rPr>
          <w:t>11. Management of Lone Children</w:t>
        </w:r>
        <w:r w:rsidR="00EF6540">
          <w:rPr>
            <w:noProof/>
            <w:webHidden/>
          </w:rPr>
          <w:tab/>
        </w:r>
        <w:r w:rsidR="00EF6540">
          <w:rPr>
            <w:noProof/>
            <w:webHidden/>
          </w:rPr>
          <w:fldChar w:fldCharType="begin"/>
        </w:r>
        <w:r w:rsidR="00EF6540">
          <w:rPr>
            <w:noProof/>
            <w:webHidden/>
          </w:rPr>
          <w:instrText xml:space="preserve"> PAGEREF _Toc151640494 \h </w:instrText>
        </w:r>
        <w:r w:rsidR="00EF6540">
          <w:rPr>
            <w:noProof/>
            <w:webHidden/>
          </w:rPr>
        </w:r>
        <w:r w:rsidR="00EF6540">
          <w:rPr>
            <w:noProof/>
            <w:webHidden/>
          </w:rPr>
          <w:fldChar w:fldCharType="separate"/>
        </w:r>
        <w:r w:rsidR="00EF6540">
          <w:rPr>
            <w:noProof/>
            <w:webHidden/>
          </w:rPr>
          <w:t>12</w:t>
        </w:r>
        <w:r w:rsidR="00EF6540">
          <w:rPr>
            <w:noProof/>
            <w:webHidden/>
          </w:rPr>
          <w:fldChar w:fldCharType="end"/>
        </w:r>
      </w:hyperlink>
    </w:p>
    <w:p w14:paraId="5AA8AB29" w14:textId="23F193D0" w:rsidR="00EF6540" w:rsidRDefault="00000000">
      <w:pPr>
        <w:pStyle w:val="TOC3"/>
        <w:tabs>
          <w:tab w:val="right" w:leader="dot" w:pos="9016"/>
        </w:tabs>
        <w:rPr>
          <w:noProof/>
        </w:rPr>
      </w:pPr>
      <w:hyperlink w:anchor="_Toc151640495" w:history="1">
        <w:r w:rsidR="00EF6540" w:rsidRPr="005E60F6">
          <w:rPr>
            <w:rStyle w:val="Hyperlink"/>
            <w:rFonts w:ascii="Source Sans Pro" w:hAnsi="Source Sans Pro"/>
            <w:noProof/>
          </w:rPr>
          <w:t>12. Responsibilities</w:t>
        </w:r>
        <w:r w:rsidR="00EF6540">
          <w:rPr>
            <w:noProof/>
            <w:webHidden/>
          </w:rPr>
          <w:tab/>
        </w:r>
        <w:r w:rsidR="00EF6540">
          <w:rPr>
            <w:noProof/>
            <w:webHidden/>
          </w:rPr>
          <w:fldChar w:fldCharType="begin"/>
        </w:r>
        <w:r w:rsidR="00EF6540">
          <w:rPr>
            <w:noProof/>
            <w:webHidden/>
          </w:rPr>
          <w:instrText xml:space="preserve"> PAGEREF _Toc151640495 \h </w:instrText>
        </w:r>
        <w:r w:rsidR="00EF6540">
          <w:rPr>
            <w:noProof/>
            <w:webHidden/>
          </w:rPr>
        </w:r>
        <w:r w:rsidR="00EF6540">
          <w:rPr>
            <w:noProof/>
            <w:webHidden/>
          </w:rPr>
          <w:fldChar w:fldCharType="separate"/>
        </w:r>
        <w:r w:rsidR="00EF6540">
          <w:rPr>
            <w:noProof/>
            <w:webHidden/>
          </w:rPr>
          <w:t>15</w:t>
        </w:r>
        <w:r w:rsidR="00EF6540">
          <w:rPr>
            <w:noProof/>
            <w:webHidden/>
          </w:rPr>
          <w:fldChar w:fldCharType="end"/>
        </w:r>
      </w:hyperlink>
    </w:p>
    <w:p w14:paraId="13BB35F0" w14:textId="6DAE530C" w:rsidR="00EF6540" w:rsidRDefault="00000000">
      <w:pPr>
        <w:pStyle w:val="TOC3"/>
        <w:tabs>
          <w:tab w:val="right" w:leader="dot" w:pos="9016"/>
        </w:tabs>
        <w:rPr>
          <w:noProof/>
        </w:rPr>
      </w:pPr>
      <w:hyperlink w:anchor="_Toc151640496" w:history="1">
        <w:r w:rsidR="00EF6540" w:rsidRPr="005E60F6">
          <w:rPr>
            <w:rStyle w:val="Hyperlink"/>
            <w:rFonts w:ascii="Source Sans Pro" w:hAnsi="Source Sans Pro"/>
            <w:noProof/>
          </w:rPr>
          <w:t>13. Equality and Diversity</w:t>
        </w:r>
        <w:r w:rsidR="00EF6540">
          <w:rPr>
            <w:noProof/>
            <w:webHidden/>
          </w:rPr>
          <w:tab/>
        </w:r>
        <w:r w:rsidR="00EF6540">
          <w:rPr>
            <w:noProof/>
            <w:webHidden/>
          </w:rPr>
          <w:fldChar w:fldCharType="begin"/>
        </w:r>
        <w:r w:rsidR="00EF6540">
          <w:rPr>
            <w:noProof/>
            <w:webHidden/>
          </w:rPr>
          <w:instrText xml:space="preserve"> PAGEREF _Toc151640496 \h </w:instrText>
        </w:r>
        <w:r w:rsidR="00EF6540">
          <w:rPr>
            <w:noProof/>
            <w:webHidden/>
          </w:rPr>
        </w:r>
        <w:r w:rsidR="00EF6540">
          <w:rPr>
            <w:noProof/>
            <w:webHidden/>
          </w:rPr>
          <w:fldChar w:fldCharType="separate"/>
        </w:r>
        <w:r w:rsidR="00EF6540">
          <w:rPr>
            <w:noProof/>
            <w:webHidden/>
          </w:rPr>
          <w:t>18</w:t>
        </w:r>
        <w:r w:rsidR="00EF6540">
          <w:rPr>
            <w:noProof/>
            <w:webHidden/>
          </w:rPr>
          <w:fldChar w:fldCharType="end"/>
        </w:r>
      </w:hyperlink>
    </w:p>
    <w:p w14:paraId="1010FD33" w14:textId="23A0A373" w:rsidR="00EF6540" w:rsidRDefault="00000000">
      <w:pPr>
        <w:pStyle w:val="TOC3"/>
        <w:tabs>
          <w:tab w:val="right" w:leader="dot" w:pos="9016"/>
        </w:tabs>
        <w:rPr>
          <w:noProof/>
        </w:rPr>
      </w:pPr>
      <w:hyperlink w:anchor="_Toc151640497" w:history="1">
        <w:r w:rsidR="00EF6540" w:rsidRPr="005E60F6">
          <w:rPr>
            <w:rStyle w:val="Hyperlink"/>
            <w:rFonts w:ascii="Source Sans Pro" w:hAnsi="Source Sans Pro"/>
            <w:noProof/>
          </w:rPr>
          <w:t>14. Policies/procedures that strongly impact</w:t>
        </w:r>
        <w:r w:rsidR="00EF6540">
          <w:rPr>
            <w:noProof/>
            <w:webHidden/>
          </w:rPr>
          <w:tab/>
        </w:r>
        <w:r w:rsidR="00EF6540">
          <w:rPr>
            <w:noProof/>
            <w:webHidden/>
          </w:rPr>
          <w:fldChar w:fldCharType="begin"/>
        </w:r>
        <w:r w:rsidR="00EF6540">
          <w:rPr>
            <w:noProof/>
            <w:webHidden/>
          </w:rPr>
          <w:instrText xml:space="preserve"> PAGEREF _Toc151640497 \h </w:instrText>
        </w:r>
        <w:r w:rsidR="00EF6540">
          <w:rPr>
            <w:noProof/>
            <w:webHidden/>
          </w:rPr>
        </w:r>
        <w:r w:rsidR="00EF6540">
          <w:rPr>
            <w:noProof/>
            <w:webHidden/>
          </w:rPr>
          <w:fldChar w:fldCharType="separate"/>
        </w:r>
        <w:r w:rsidR="00EF6540">
          <w:rPr>
            <w:noProof/>
            <w:webHidden/>
          </w:rPr>
          <w:t>19</w:t>
        </w:r>
        <w:r w:rsidR="00EF6540">
          <w:rPr>
            <w:noProof/>
            <w:webHidden/>
          </w:rPr>
          <w:fldChar w:fldCharType="end"/>
        </w:r>
      </w:hyperlink>
    </w:p>
    <w:p w14:paraId="76CE4C2A" w14:textId="264DBA72" w:rsidR="00EF6540" w:rsidRDefault="00000000">
      <w:pPr>
        <w:pStyle w:val="TOC3"/>
        <w:tabs>
          <w:tab w:val="right" w:leader="dot" w:pos="9016"/>
        </w:tabs>
        <w:rPr>
          <w:noProof/>
        </w:rPr>
      </w:pPr>
      <w:hyperlink w:anchor="_Toc151640498" w:history="1">
        <w:r w:rsidR="00EF6540" w:rsidRPr="005E60F6">
          <w:rPr>
            <w:rStyle w:val="Hyperlink"/>
            <w:rFonts w:ascii="Source Sans Pro" w:hAnsi="Source Sans Pro"/>
            <w:noProof/>
          </w:rPr>
          <w:t>15. Supporting documents</w:t>
        </w:r>
        <w:r w:rsidR="00EF6540">
          <w:rPr>
            <w:noProof/>
            <w:webHidden/>
          </w:rPr>
          <w:tab/>
        </w:r>
        <w:r w:rsidR="00EF6540">
          <w:rPr>
            <w:noProof/>
            <w:webHidden/>
          </w:rPr>
          <w:fldChar w:fldCharType="begin"/>
        </w:r>
        <w:r w:rsidR="00EF6540">
          <w:rPr>
            <w:noProof/>
            <w:webHidden/>
          </w:rPr>
          <w:instrText xml:space="preserve"> PAGEREF _Toc151640498 \h </w:instrText>
        </w:r>
        <w:r w:rsidR="00EF6540">
          <w:rPr>
            <w:noProof/>
            <w:webHidden/>
          </w:rPr>
        </w:r>
        <w:r w:rsidR="00EF6540">
          <w:rPr>
            <w:noProof/>
            <w:webHidden/>
          </w:rPr>
          <w:fldChar w:fldCharType="separate"/>
        </w:r>
        <w:r w:rsidR="00EF6540">
          <w:rPr>
            <w:noProof/>
            <w:webHidden/>
          </w:rPr>
          <w:t>19</w:t>
        </w:r>
        <w:r w:rsidR="00EF6540">
          <w:rPr>
            <w:noProof/>
            <w:webHidden/>
          </w:rPr>
          <w:fldChar w:fldCharType="end"/>
        </w:r>
      </w:hyperlink>
    </w:p>
    <w:p w14:paraId="634CE1C4" w14:textId="7E9DE683" w:rsidR="00EF6540" w:rsidRDefault="00000000">
      <w:pPr>
        <w:pStyle w:val="TOC3"/>
        <w:tabs>
          <w:tab w:val="right" w:leader="dot" w:pos="9016"/>
        </w:tabs>
        <w:rPr>
          <w:noProof/>
        </w:rPr>
      </w:pPr>
      <w:hyperlink w:anchor="_Toc151640499" w:history="1">
        <w:r w:rsidR="00EF6540" w:rsidRPr="005E60F6">
          <w:rPr>
            <w:rStyle w:val="Hyperlink"/>
            <w:rFonts w:ascii="Source Sans Pro" w:hAnsi="Source Sans Pro"/>
            <w:noProof/>
          </w:rPr>
          <w:t>16. Policy Review</w:t>
        </w:r>
        <w:r w:rsidR="00EF6540">
          <w:rPr>
            <w:noProof/>
            <w:webHidden/>
          </w:rPr>
          <w:tab/>
        </w:r>
        <w:r w:rsidR="00EF6540">
          <w:rPr>
            <w:noProof/>
            <w:webHidden/>
          </w:rPr>
          <w:fldChar w:fldCharType="begin"/>
        </w:r>
        <w:r w:rsidR="00EF6540">
          <w:rPr>
            <w:noProof/>
            <w:webHidden/>
          </w:rPr>
          <w:instrText xml:space="preserve"> PAGEREF _Toc151640499 \h </w:instrText>
        </w:r>
        <w:r w:rsidR="00EF6540">
          <w:rPr>
            <w:noProof/>
            <w:webHidden/>
          </w:rPr>
        </w:r>
        <w:r w:rsidR="00EF6540">
          <w:rPr>
            <w:noProof/>
            <w:webHidden/>
          </w:rPr>
          <w:fldChar w:fldCharType="separate"/>
        </w:r>
        <w:r w:rsidR="00EF6540">
          <w:rPr>
            <w:noProof/>
            <w:webHidden/>
          </w:rPr>
          <w:t>19</w:t>
        </w:r>
        <w:r w:rsidR="00EF6540">
          <w:rPr>
            <w:noProof/>
            <w:webHidden/>
          </w:rPr>
          <w:fldChar w:fldCharType="end"/>
        </w:r>
      </w:hyperlink>
    </w:p>
    <w:p w14:paraId="177DF572" w14:textId="2AEEE021" w:rsidR="00EF6540" w:rsidRDefault="00000000">
      <w:pPr>
        <w:pStyle w:val="TOC1"/>
        <w:tabs>
          <w:tab w:val="right" w:leader="dot" w:pos="9016"/>
        </w:tabs>
        <w:rPr>
          <w:noProof/>
        </w:rPr>
      </w:pPr>
      <w:hyperlink w:anchor="_Toc151640500" w:history="1">
        <w:r w:rsidR="00EF6540" w:rsidRPr="005E60F6">
          <w:rPr>
            <w:rStyle w:val="Hyperlink"/>
            <w:rFonts w:ascii="Source Sans Pro" w:hAnsi="Source Sans Pro"/>
            <w:noProof/>
          </w:rPr>
          <w:t>Appendices contents</w:t>
        </w:r>
        <w:r w:rsidR="00EF6540">
          <w:rPr>
            <w:noProof/>
            <w:webHidden/>
          </w:rPr>
          <w:tab/>
        </w:r>
        <w:r w:rsidR="00EF6540">
          <w:rPr>
            <w:noProof/>
            <w:webHidden/>
          </w:rPr>
          <w:fldChar w:fldCharType="begin"/>
        </w:r>
        <w:r w:rsidR="00EF6540">
          <w:rPr>
            <w:noProof/>
            <w:webHidden/>
          </w:rPr>
          <w:instrText xml:space="preserve"> PAGEREF _Toc151640500 \h </w:instrText>
        </w:r>
        <w:r w:rsidR="00EF6540">
          <w:rPr>
            <w:noProof/>
            <w:webHidden/>
          </w:rPr>
        </w:r>
        <w:r w:rsidR="00EF6540">
          <w:rPr>
            <w:noProof/>
            <w:webHidden/>
          </w:rPr>
          <w:fldChar w:fldCharType="separate"/>
        </w:r>
        <w:r w:rsidR="00EF6540">
          <w:rPr>
            <w:noProof/>
            <w:webHidden/>
          </w:rPr>
          <w:t>20</w:t>
        </w:r>
        <w:r w:rsidR="00EF6540">
          <w:rPr>
            <w:noProof/>
            <w:webHidden/>
          </w:rPr>
          <w:fldChar w:fldCharType="end"/>
        </w:r>
      </w:hyperlink>
    </w:p>
    <w:p w14:paraId="563DD6B4" w14:textId="6E27AB48" w:rsidR="00EF6540" w:rsidRDefault="00000000">
      <w:pPr>
        <w:pStyle w:val="TOC2"/>
        <w:tabs>
          <w:tab w:val="right" w:leader="dot" w:pos="9016"/>
        </w:tabs>
        <w:rPr>
          <w:noProof/>
        </w:rPr>
      </w:pPr>
      <w:hyperlink w:anchor="_Toc151640501" w:history="1">
        <w:r w:rsidR="00EF6540" w:rsidRPr="005E60F6">
          <w:rPr>
            <w:rStyle w:val="Hyperlink"/>
            <w:rFonts w:ascii="Source Sans Pro" w:hAnsi="Source Sans Pro"/>
            <w:b/>
            <w:bCs/>
            <w:noProof/>
          </w:rPr>
          <w:t>Appendix 1– Children’s consent</w:t>
        </w:r>
        <w:r w:rsidR="00EF6540">
          <w:rPr>
            <w:noProof/>
            <w:webHidden/>
          </w:rPr>
          <w:tab/>
        </w:r>
        <w:r w:rsidR="00EF6540">
          <w:rPr>
            <w:noProof/>
            <w:webHidden/>
          </w:rPr>
          <w:fldChar w:fldCharType="begin"/>
        </w:r>
        <w:r w:rsidR="00EF6540">
          <w:rPr>
            <w:noProof/>
            <w:webHidden/>
          </w:rPr>
          <w:instrText xml:space="preserve"> PAGEREF _Toc151640501 \h </w:instrText>
        </w:r>
        <w:r w:rsidR="00EF6540">
          <w:rPr>
            <w:noProof/>
            <w:webHidden/>
          </w:rPr>
        </w:r>
        <w:r w:rsidR="00EF6540">
          <w:rPr>
            <w:noProof/>
            <w:webHidden/>
          </w:rPr>
          <w:fldChar w:fldCharType="separate"/>
        </w:r>
        <w:r w:rsidR="00EF6540">
          <w:rPr>
            <w:noProof/>
            <w:webHidden/>
          </w:rPr>
          <w:t>20</w:t>
        </w:r>
        <w:r w:rsidR="00EF6540">
          <w:rPr>
            <w:noProof/>
            <w:webHidden/>
          </w:rPr>
          <w:fldChar w:fldCharType="end"/>
        </w:r>
      </w:hyperlink>
    </w:p>
    <w:p w14:paraId="1D628B63" w14:textId="6CF2A1A2" w:rsidR="00EF6540" w:rsidRDefault="00000000">
      <w:pPr>
        <w:pStyle w:val="TOC2"/>
        <w:tabs>
          <w:tab w:val="right" w:leader="dot" w:pos="9016"/>
        </w:tabs>
        <w:rPr>
          <w:noProof/>
        </w:rPr>
      </w:pPr>
      <w:hyperlink w:anchor="_Toc151640502" w:history="1">
        <w:r w:rsidR="00EF6540" w:rsidRPr="005E60F6">
          <w:rPr>
            <w:rStyle w:val="Hyperlink"/>
            <w:rFonts w:ascii="Source Sans Pro" w:hAnsi="Source Sans Pro"/>
            <w:b/>
            <w:bCs/>
            <w:noProof/>
          </w:rPr>
          <w:t>Appendix 2: Types of abuse</w:t>
        </w:r>
        <w:r w:rsidR="00EF6540">
          <w:rPr>
            <w:noProof/>
            <w:webHidden/>
          </w:rPr>
          <w:tab/>
        </w:r>
        <w:r w:rsidR="00EF6540">
          <w:rPr>
            <w:noProof/>
            <w:webHidden/>
          </w:rPr>
          <w:fldChar w:fldCharType="begin"/>
        </w:r>
        <w:r w:rsidR="00EF6540">
          <w:rPr>
            <w:noProof/>
            <w:webHidden/>
          </w:rPr>
          <w:instrText xml:space="preserve"> PAGEREF _Toc151640502 \h </w:instrText>
        </w:r>
        <w:r w:rsidR="00EF6540">
          <w:rPr>
            <w:noProof/>
            <w:webHidden/>
          </w:rPr>
        </w:r>
        <w:r w:rsidR="00EF6540">
          <w:rPr>
            <w:noProof/>
            <w:webHidden/>
          </w:rPr>
          <w:fldChar w:fldCharType="separate"/>
        </w:r>
        <w:r w:rsidR="00EF6540">
          <w:rPr>
            <w:noProof/>
            <w:webHidden/>
          </w:rPr>
          <w:t>21</w:t>
        </w:r>
        <w:r w:rsidR="00EF6540">
          <w:rPr>
            <w:noProof/>
            <w:webHidden/>
          </w:rPr>
          <w:fldChar w:fldCharType="end"/>
        </w:r>
      </w:hyperlink>
    </w:p>
    <w:p w14:paraId="688A2031" w14:textId="0D997843" w:rsidR="00EF6540" w:rsidRDefault="00000000">
      <w:pPr>
        <w:pStyle w:val="TOC2"/>
        <w:tabs>
          <w:tab w:val="right" w:leader="dot" w:pos="9016"/>
        </w:tabs>
        <w:rPr>
          <w:noProof/>
        </w:rPr>
      </w:pPr>
      <w:hyperlink w:anchor="_Toc151640503" w:history="1">
        <w:r w:rsidR="00EF6540" w:rsidRPr="005E60F6">
          <w:rPr>
            <w:rStyle w:val="Hyperlink"/>
            <w:rFonts w:ascii="Source Sans Pro" w:hAnsi="Source Sans Pro"/>
            <w:b/>
            <w:bCs/>
            <w:noProof/>
          </w:rPr>
          <w:t>Appendix 3: Procedure for raising safeguarding concerns</w:t>
        </w:r>
        <w:r w:rsidR="00EF6540">
          <w:rPr>
            <w:noProof/>
            <w:webHidden/>
          </w:rPr>
          <w:tab/>
        </w:r>
        <w:r w:rsidR="00EF6540">
          <w:rPr>
            <w:noProof/>
            <w:webHidden/>
          </w:rPr>
          <w:fldChar w:fldCharType="begin"/>
        </w:r>
        <w:r w:rsidR="00EF6540">
          <w:rPr>
            <w:noProof/>
            <w:webHidden/>
          </w:rPr>
          <w:instrText xml:space="preserve"> PAGEREF _Toc151640503 \h </w:instrText>
        </w:r>
        <w:r w:rsidR="00EF6540">
          <w:rPr>
            <w:noProof/>
            <w:webHidden/>
          </w:rPr>
        </w:r>
        <w:r w:rsidR="00EF6540">
          <w:rPr>
            <w:noProof/>
            <w:webHidden/>
          </w:rPr>
          <w:fldChar w:fldCharType="separate"/>
        </w:r>
        <w:r w:rsidR="00EF6540">
          <w:rPr>
            <w:noProof/>
            <w:webHidden/>
          </w:rPr>
          <w:t>32</w:t>
        </w:r>
        <w:r w:rsidR="00EF6540">
          <w:rPr>
            <w:noProof/>
            <w:webHidden/>
          </w:rPr>
          <w:fldChar w:fldCharType="end"/>
        </w:r>
      </w:hyperlink>
    </w:p>
    <w:p w14:paraId="1601DFBB" w14:textId="79415DE0" w:rsidR="00EF6540" w:rsidRDefault="00000000">
      <w:pPr>
        <w:pStyle w:val="TOC2"/>
        <w:tabs>
          <w:tab w:val="right" w:leader="dot" w:pos="9016"/>
        </w:tabs>
        <w:rPr>
          <w:noProof/>
        </w:rPr>
      </w:pPr>
      <w:hyperlink w:anchor="_Toc151640504" w:history="1">
        <w:r w:rsidR="00EF6540" w:rsidRPr="005E60F6">
          <w:rPr>
            <w:rStyle w:val="Hyperlink"/>
            <w:rFonts w:ascii="Source Sans Pro" w:hAnsi="Source Sans Pro"/>
            <w:b/>
            <w:bCs/>
            <w:noProof/>
          </w:rPr>
          <w:t>Appendix 4: Safeguarding Children Concerns Form</w:t>
        </w:r>
        <w:r w:rsidR="00EF6540">
          <w:rPr>
            <w:noProof/>
            <w:webHidden/>
          </w:rPr>
          <w:tab/>
        </w:r>
        <w:r w:rsidR="00EF6540">
          <w:rPr>
            <w:noProof/>
            <w:webHidden/>
          </w:rPr>
          <w:fldChar w:fldCharType="begin"/>
        </w:r>
        <w:r w:rsidR="00EF6540">
          <w:rPr>
            <w:noProof/>
            <w:webHidden/>
          </w:rPr>
          <w:instrText xml:space="preserve"> PAGEREF _Toc151640504 \h </w:instrText>
        </w:r>
        <w:r w:rsidR="00EF6540">
          <w:rPr>
            <w:noProof/>
            <w:webHidden/>
          </w:rPr>
        </w:r>
        <w:r w:rsidR="00EF6540">
          <w:rPr>
            <w:noProof/>
            <w:webHidden/>
          </w:rPr>
          <w:fldChar w:fldCharType="separate"/>
        </w:r>
        <w:r w:rsidR="00EF6540">
          <w:rPr>
            <w:noProof/>
            <w:webHidden/>
          </w:rPr>
          <w:t>34</w:t>
        </w:r>
        <w:r w:rsidR="00EF6540">
          <w:rPr>
            <w:noProof/>
            <w:webHidden/>
          </w:rPr>
          <w:fldChar w:fldCharType="end"/>
        </w:r>
      </w:hyperlink>
    </w:p>
    <w:p w14:paraId="60F0B9EF" w14:textId="6B5E404C" w:rsidR="00EF6540" w:rsidRDefault="00000000">
      <w:pPr>
        <w:pStyle w:val="TOC2"/>
        <w:tabs>
          <w:tab w:val="right" w:leader="dot" w:pos="9016"/>
        </w:tabs>
        <w:rPr>
          <w:noProof/>
        </w:rPr>
      </w:pPr>
      <w:hyperlink w:anchor="_Toc151640505" w:history="1">
        <w:r w:rsidR="00EF6540" w:rsidRPr="005E60F6">
          <w:rPr>
            <w:rStyle w:val="Hyperlink"/>
            <w:rFonts w:ascii="Source Sans Pro" w:hAnsi="Source Sans Pro"/>
            <w:b/>
            <w:bCs/>
            <w:noProof/>
          </w:rPr>
          <w:t>Appendix 5: Use of Chaperones</w:t>
        </w:r>
        <w:r w:rsidR="00EF6540">
          <w:rPr>
            <w:noProof/>
            <w:webHidden/>
          </w:rPr>
          <w:tab/>
        </w:r>
        <w:r w:rsidR="00EF6540">
          <w:rPr>
            <w:noProof/>
            <w:webHidden/>
          </w:rPr>
          <w:fldChar w:fldCharType="begin"/>
        </w:r>
        <w:r w:rsidR="00EF6540">
          <w:rPr>
            <w:noProof/>
            <w:webHidden/>
          </w:rPr>
          <w:instrText xml:space="preserve"> PAGEREF _Toc151640505 \h </w:instrText>
        </w:r>
        <w:r w:rsidR="00EF6540">
          <w:rPr>
            <w:noProof/>
            <w:webHidden/>
          </w:rPr>
        </w:r>
        <w:r w:rsidR="00EF6540">
          <w:rPr>
            <w:noProof/>
            <w:webHidden/>
          </w:rPr>
          <w:fldChar w:fldCharType="separate"/>
        </w:r>
        <w:r w:rsidR="00EF6540">
          <w:rPr>
            <w:noProof/>
            <w:webHidden/>
          </w:rPr>
          <w:t>36</w:t>
        </w:r>
        <w:r w:rsidR="00EF6540">
          <w:rPr>
            <w:noProof/>
            <w:webHidden/>
          </w:rPr>
          <w:fldChar w:fldCharType="end"/>
        </w:r>
      </w:hyperlink>
    </w:p>
    <w:p w14:paraId="5F909C3E" w14:textId="21EF8F48" w:rsidR="00EF6540" w:rsidRDefault="00EF6540">
      <w:pPr>
        <w:pStyle w:val="TOC1"/>
        <w:tabs>
          <w:tab w:val="right" w:leader="dot" w:pos="9016"/>
        </w:tabs>
        <w:rPr>
          <w:noProof/>
        </w:rPr>
      </w:pPr>
    </w:p>
    <w:p w14:paraId="1CC8FDE9" w14:textId="49C6DE4D" w:rsidR="00EF6540" w:rsidRDefault="00EF6540" w:rsidP="00EF6540">
      <w:pPr>
        <w:tabs>
          <w:tab w:val="left" w:pos="3064"/>
        </w:tabs>
        <w:spacing w:after="0"/>
        <w:rPr>
          <w:rFonts w:ascii="Source Sans Pro" w:hAnsi="Source Sans Pro" w:cs="Arial"/>
        </w:rPr>
      </w:pPr>
      <w:r>
        <w:rPr>
          <w:rFonts w:ascii="Source Sans Pro" w:hAnsi="Source Sans Pro" w:cs="Arial"/>
        </w:rPr>
        <w:fldChar w:fldCharType="end"/>
      </w:r>
    </w:p>
    <w:p w14:paraId="65C19E59" w14:textId="77777777" w:rsidR="00EF6540" w:rsidRDefault="00EF6540" w:rsidP="00EF6540">
      <w:pPr>
        <w:tabs>
          <w:tab w:val="left" w:pos="3064"/>
        </w:tabs>
        <w:spacing w:after="0"/>
        <w:rPr>
          <w:rFonts w:ascii="Source Sans Pro" w:hAnsi="Source Sans Pro" w:cs="Arial"/>
        </w:rPr>
      </w:pPr>
    </w:p>
    <w:p w14:paraId="4FE499D8" w14:textId="77777777" w:rsidR="00EF6540" w:rsidRDefault="00EF6540" w:rsidP="00EF6540">
      <w:pPr>
        <w:tabs>
          <w:tab w:val="left" w:pos="3064"/>
        </w:tabs>
        <w:spacing w:after="0"/>
        <w:rPr>
          <w:rFonts w:ascii="Source Sans Pro" w:hAnsi="Source Sans Pro" w:cs="Arial"/>
        </w:rPr>
      </w:pPr>
    </w:p>
    <w:p w14:paraId="0FEEC153" w14:textId="77777777" w:rsidR="00EF6540" w:rsidRDefault="00EF6540" w:rsidP="00EF6540">
      <w:pPr>
        <w:tabs>
          <w:tab w:val="left" w:pos="3064"/>
        </w:tabs>
        <w:spacing w:after="0"/>
        <w:rPr>
          <w:rFonts w:ascii="Source Sans Pro" w:hAnsi="Source Sans Pro" w:cs="Arial"/>
        </w:rPr>
      </w:pPr>
    </w:p>
    <w:p w14:paraId="557B3610" w14:textId="77777777" w:rsidR="00EF6540" w:rsidRDefault="00EF6540" w:rsidP="00EF6540">
      <w:pPr>
        <w:tabs>
          <w:tab w:val="left" w:pos="3064"/>
        </w:tabs>
        <w:spacing w:after="0"/>
        <w:rPr>
          <w:rFonts w:ascii="Source Sans Pro" w:hAnsi="Source Sans Pro" w:cs="Arial"/>
        </w:rPr>
      </w:pPr>
    </w:p>
    <w:p w14:paraId="72D5E464" w14:textId="77777777" w:rsidR="00EF6540" w:rsidRDefault="00EF6540" w:rsidP="00EF6540">
      <w:pPr>
        <w:tabs>
          <w:tab w:val="left" w:pos="3064"/>
        </w:tabs>
        <w:spacing w:after="0"/>
        <w:rPr>
          <w:rFonts w:ascii="Source Sans Pro" w:hAnsi="Source Sans Pro" w:cs="Arial"/>
        </w:rPr>
      </w:pPr>
    </w:p>
    <w:p w14:paraId="12A7D5B4" w14:textId="77777777" w:rsidR="00EF6540" w:rsidRDefault="00EF6540" w:rsidP="00EF6540">
      <w:pPr>
        <w:tabs>
          <w:tab w:val="left" w:pos="3064"/>
        </w:tabs>
        <w:spacing w:after="0"/>
        <w:rPr>
          <w:rFonts w:ascii="Source Sans Pro" w:hAnsi="Source Sans Pro" w:cs="Arial"/>
        </w:rPr>
      </w:pPr>
    </w:p>
    <w:p w14:paraId="4BBE1A27" w14:textId="77777777" w:rsidR="00EF6540" w:rsidRDefault="00EF6540" w:rsidP="00EF6540">
      <w:pPr>
        <w:tabs>
          <w:tab w:val="left" w:pos="3064"/>
        </w:tabs>
        <w:spacing w:after="0"/>
        <w:rPr>
          <w:rFonts w:ascii="Source Sans Pro" w:hAnsi="Source Sans Pro" w:cs="Arial"/>
        </w:rPr>
      </w:pPr>
    </w:p>
    <w:p w14:paraId="56FE3A1C" w14:textId="77777777" w:rsidR="00EF6540" w:rsidRDefault="00EF6540" w:rsidP="00EF6540">
      <w:pPr>
        <w:tabs>
          <w:tab w:val="left" w:pos="3064"/>
        </w:tabs>
        <w:spacing w:after="0"/>
        <w:rPr>
          <w:rFonts w:ascii="Source Sans Pro" w:hAnsi="Source Sans Pro" w:cs="Arial"/>
        </w:rPr>
      </w:pPr>
    </w:p>
    <w:p w14:paraId="72082C3F" w14:textId="77777777" w:rsidR="00EF6540" w:rsidRDefault="00EF6540" w:rsidP="00EF6540">
      <w:pPr>
        <w:tabs>
          <w:tab w:val="left" w:pos="3064"/>
        </w:tabs>
        <w:spacing w:after="0"/>
        <w:rPr>
          <w:rFonts w:ascii="Source Sans Pro" w:hAnsi="Source Sans Pro" w:cs="Arial"/>
        </w:rPr>
      </w:pPr>
    </w:p>
    <w:p w14:paraId="3E965231" w14:textId="77777777" w:rsidR="00EF6540" w:rsidRDefault="00EF6540" w:rsidP="00EF6540">
      <w:pPr>
        <w:tabs>
          <w:tab w:val="left" w:pos="3064"/>
        </w:tabs>
        <w:spacing w:after="0"/>
        <w:rPr>
          <w:rFonts w:ascii="Source Sans Pro" w:hAnsi="Source Sans Pro" w:cs="Arial"/>
        </w:rPr>
      </w:pPr>
    </w:p>
    <w:p w14:paraId="27DBEB75" w14:textId="77777777" w:rsidR="00EF6540" w:rsidRDefault="00EF6540" w:rsidP="00EF6540">
      <w:pPr>
        <w:tabs>
          <w:tab w:val="left" w:pos="3064"/>
        </w:tabs>
        <w:spacing w:after="0"/>
        <w:rPr>
          <w:rFonts w:ascii="Source Sans Pro" w:hAnsi="Source Sans Pro" w:cs="Arial"/>
        </w:rPr>
      </w:pPr>
    </w:p>
    <w:p w14:paraId="3AE4B02F" w14:textId="77777777" w:rsidR="00EF6540" w:rsidRDefault="00EF6540" w:rsidP="00EF6540">
      <w:pPr>
        <w:tabs>
          <w:tab w:val="left" w:pos="3064"/>
        </w:tabs>
        <w:spacing w:after="0"/>
        <w:rPr>
          <w:rFonts w:ascii="Source Sans Pro" w:hAnsi="Source Sans Pro" w:cs="Arial"/>
        </w:rPr>
      </w:pPr>
    </w:p>
    <w:p w14:paraId="7247DC41" w14:textId="77777777" w:rsidR="00EF6540" w:rsidRDefault="00EF6540" w:rsidP="00EF6540">
      <w:pPr>
        <w:tabs>
          <w:tab w:val="left" w:pos="3064"/>
        </w:tabs>
        <w:spacing w:after="0"/>
        <w:rPr>
          <w:rFonts w:ascii="Source Sans Pro" w:hAnsi="Source Sans Pro" w:cs="Arial"/>
        </w:rPr>
      </w:pPr>
    </w:p>
    <w:p w14:paraId="25F93994" w14:textId="77777777" w:rsidR="00EF6540" w:rsidRDefault="00EF6540" w:rsidP="00EF6540">
      <w:pPr>
        <w:rPr>
          <w:rFonts w:ascii="Source Sans Pro" w:hAnsi="Source Sans Pro" w:cs="Arial"/>
        </w:rPr>
      </w:pPr>
    </w:p>
    <w:p w14:paraId="0F890D12" w14:textId="55CE83F1" w:rsidR="00EF6540" w:rsidRPr="00EF6540" w:rsidRDefault="00EF6540" w:rsidP="00EF6540">
      <w:pPr>
        <w:rPr>
          <w:rFonts w:ascii="Source Sans Pro" w:hAnsi="Source Sans Pro"/>
          <w:b/>
          <w:bCs/>
          <w:sz w:val="24"/>
          <w:szCs w:val="24"/>
        </w:rPr>
      </w:pPr>
      <w:r w:rsidRPr="00EF6540">
        <w:rPr>
          <w:rFonts w:ascii="Source Sans Pro" w:hAnsi="Source Sans Pro"/>
          <w:b/>
          <w:bCs/>
          <w:sz w:val="24"/>
          <w:szCs w:val="24"/>
        </w:rPr>
        <w:t xml:space="preserve">Flowchart to show procedure for raising safeguarding </w:t>
      </w:r>
      <w:proofErr w:type="gramStart"/>
      <w:r w:rsidRPr="00EF6540">
        <w:rPr>
          <w:rFonts w:ascii="Source Sans Pro" w:hAnsi="Source Sans Pro"/>
          <w:b/>
          <w:bCs/>
          <w:sz w:val="24"/>
          <w:szCs w:val="24"/>
        </w:rPr>
        <w:t>concerns</w:t>
      </w:r>
      <w:proofErr w:type="gramEnd"/>
      <w:r w:rsidRPr="00EF6540">
        <w:rPr>
          <w:rFonts w:ascii="Source Sans Pro" w:hAnsi="Source Sans Pro"/>
          <w:b/>
          <w:bCs/>
          <w:sz w:val="24"/>
          <w:szCs w:val="24"/>
        </w:rPr>
        <w:t xml:space="preserve"> </w:t>
      </w:r>
    </w:p>
    <w:p w14:paraId="17C713C7" w14:textId="6EA89E92" w:rsidR="00EF6540" w:rsidRPr="00D80A4B" w:rsidRDefault="00EF6540" w:rsidP="00EF6540">
      <w:pPr>
        <w:spacing w:after="0"/>
        <w:rPr>
          <w:rFonts w:ascii="Source Sans Pro" w:eastAsia="Times New Roman" w:hAnsi="Source Sans Pro"/>
          <w:lang w:eastAsia="en-GB"/>
        </w:rPr>
      </w:pPr>
    </w:p>
    <w:p w14:paraId="4B4E8186" w14:textId="4EA01F3D" w:rsidR="00EF6540" w:rsidRPr="00D80A4B" w:rsidRDefault="00EF6540" w:rsidP="00EF6540">
      <w:pPr>
        <w:spacing w:after="0"/>
        <w:rPr>
          <w:rFonts w:ascii="Source Sans Pro" w:eastAsia="Times New Roman" w:hAnsi="Source Sans Pro"/>
          <w:lang w:eastAsia="en-GB"/>
        </w:rPr>
      </w:pPr>
    </w:p>
    <w:p w14:paraId="1DCBCF6B" w14:textId="77777777" w:rsidR="00EF6540" w:rsidRPr="00D80A4B" w:rsidRDefault="00EF6540" w:rsidP="00EF6540">
      <w:pPr>
        <w:spacing w:after="0"/>
        <w:rPr>
          <w:rFonts w:ascii="Source Sans Pro" w:eastAsia="Times New Roman" w:hAnsi="Source Sans Pro"/>
          <w:lang w:eastAsia="en-GB"/>
        </w:rPr>
      </w:pPr>
    </w:p>
    <w:p w14:paraId="2EE0F844" w14:textId="77777777" w:rsidR="00EF6540" w:rsidRPr="00D80A4B" w:rsidRDefault="00EF6540" w:rsidP="00EF6540">
      <w:pPr>
        <w:spacing w:after="0"/>
        <w:rPr>
          <w:rFonts w:ascii="Source Sans Pro" w:eastAsia="Times New Roman" w:hAnsi="Source Sans Pro"/>
          <w:lang w:eastAsia="en-GB"/>
        </w:rPr>
      </w:pPr>
    </w:p>
    <w:p w14:paraId="07A10B9E" w14:textId="14936775" w:rsidR="00EF6540" w:rsidRPr="002B3A14" w:rsidRDefault="00EF6540" w:rsidP="00EF6540">
      <w:pPr>
        <w:spacing w:after="0"/>
        <w:rPr>
          <w:rFonts w:ascii="Source Sans Pro" w:eastAsia="Times New Roman" w:hAnsi="Source Sans Pro"/>
          <w:lang w:eastAsia="en-GB"/>
        </w:rPr>
      </w:pPr>
      <w:r w:rsidRPr="00D80A4B">
        <w:rPr>
          <w:rFonts w:ascii="Source Sans Pro" w:eastAsia="Times New Roman" w:hAnsi="Source Sans Pro"/>
          <w:lang w:eastAsia="en-GB"/>
        </w:rPr>
        <w:br w:type="page"/>
      </w:r>
    </w:p>
    <w:p w14:paraId="11F74A70" w14:textId="352A4E70" w:rsidR="00EF6540" w:rsidRDefault="009075AF" w:rsidP="009075AF">
      <w:pPr>
        <w:pStyle w:val="Heading3"/>
        <w:numPr>
          <w:ilvl w:val="0"/>
          <w:numId w:val="28"/>
        </w:numPr>
        <w:rPr>
          <w:rFonts w:ascii="Source Sans Pro" w:hAnsi="Source Sans Pro"/>
        </w:rPr>
      </w:pPr>
      <w:bookmarkStart w:id="0" w:name="_Toc151640484"/>
      <w:r>
        <w:rPr>
          <w:noProof/>
        </w:rPr>
        <w:lastRenderedPageBreak/>
        <mc:AlternateContent>
          <mc:Choice Requires="wpg">
            <w:drawing>
              <wp:anchor distT="0" distB="0" distL="114300" distR="114300" simplePos="0" relativeHeight="251658254" behindDoc="0" locked="0" layoutInCell="1" allowOverlap="1" wp14:anchorId="404C7F12" wp14:editId="33E72534">
                <wp:simplePos x="0" y="0"/>
                <wp:positionH relativeFrom="column">
                  <wp:posOffset>-205105</wp:posOffset>
                </wp:positionH>
                <wp:positionV relativeFrom="paragraph">
                  <wp:posOffset>438150</wp:posOffset>
                </wp:positionV>
                <wp:extent cx="6467475" cy="7328535"/>
                <wp:effectExtent l="0" t="0" r="28575" b="24765"/>
                <wp:wrapSquare wrapText="bothSides"/>
                <wp:docPr id="27603814" name="Group 2"/>
                <wp:cNvGraphicFramePr/>
                <a:graphic xmlns:a="http://schemas.openxmlformats.org/drawingml/2006/main">
                  <a:graphicData uri="http://schemas.microsoft.com/office/word/2010/wordprocessingGroup">
                    <wpg:wgp>
                      <wpg:cNvGrpSpPr/>
                      <wpg:grpSpPr>
                        <a:xfrm>
                          <a:off x="0" y="0"/>
                          <a:ext cx="6467475" cy="7328535"/>
                          <a:chOff x="0" y="15766"/>
                          <a:chExt cx="7122970" cy="7047186"/>
                        </a:xfrm>
                      </wpg:grpSpPr>
                      <wps:wsp>
                        <wps:cNvPr id="8" name="Text Box 2"/>
                        <wps:cNvSpPr txBox="1">
                          <a:spLocks noChangeArrowheads="1"/>
                        </wps:cNvSpPr>
                        <wps:spPr bwMode="auto">
                          <a:xfrm>
                            <a:off x="0" y="15766"/>
                            <a:ext cx="2784143" cy="2571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713D664" w14:textId="77777777" w:rsidR="00EF6540" w:rsidRPr="000718D7" w:rsidRDefault="00EF6540" w:rsidP="00EF6540">
                              <w:pPr>
                                <w:rPr>
                                  <w:rFonts w:ascii="Source Sans Pro" w:hAnsi="Source Sans Pro"/>
                                </w:rPr>
                              </w:pPr>
                              <w:r w:rsidRPr="000718D7">
                                <w:rPr>
                                  <w:rFonts w:ascii="Source Sans Pro" w:hAnsi="Source Sans Pro"/>
                                </w:rPr>
                                <w:t xml:space="preserve">When a staff member has a concern about child safeguarding: </w:t>
                              </w:r>
                            </w:p>
                            <w:p w14:paraId="0F1479DF" w14:textId="77777777" w:rsidR="00EF6540" w:rsidRPr="000718D7" w:rsidRDefault="00EF6540" w:rsidP="00C20E6E">
                              <w:pPr>
                                <w:numPr>
                                  <w:ilvl w:val="0"/>
                                  <w:numId w:val="1"/>
                                </w:numPr>
                                <w:spacing w:after="0"/>
                                <w:rPr>
                                  <w:rFonts w:ascii="Source Sans Pro" w:hAnsi="Source Sans Pro"/>
                                  <w:b/>
                                  <w:color w:val="000000" w:themeColor="text1"/>
                                </w:rPr>
                              </w:pPr>
                              <w:r w:rsidRPr="000718D7">
                                <w:rPr>
                                  <w:rFonts w:ascii="Source Sans Pro" w:hAnsi="Source Sans Pro"/>
                                  <w:b/>
                                  <w:color w:val="000000" w:themeColor="text1"/>
                                </w:rPr>
                                <w:t xml:space="preserve">The staff member confirms the next steps with the service user </w:t>
                              </w:r>
                              <w:r w:rsidRPr="000718D7">
                                <w:rPr>
                                  <w:rFonts w:ascii="Source Sans Pro" w:hAnsi="Source Sans Pro"/>
                                  <w:b/>
                                  <w:color w:val="000000" w:themeColor="text1"/>
                                  <w:u w:val="single"/>
                                </w:rPr>
                                <w:t>using the dos and don’ts section for reference</w:t>
                              </w:r>
                              <w:r w:rsidRPr="000718D7">
                                <w:rPr>
                                  <w:rFonts w:ascii="Source Sans Pro" w:hAnsi="Source Sans Pro"/>
                                  <w:b/>
                                  <w:color w:val="000000" w:themeColor="text1"/>
                                </w:rPr>
                                <w:t>.</w:t>
                              </w:r>
                            </w:p>
                            <w:p w14:paraId="1F9414B0" w14:textId="77777777" w:rsidR="00EF6540" w:rsidRPr="000718D7" w:rsidRDefault="00EF6540" w:rsidP="00C20E6E">
                              <w:pPr>
                                <w:numPr>
                                  <w:ilvl w:val="0"/>
                                  <w:numId w:val="1"/>
                                </w:numPr>
                                <w:spacing w:after="0"/>
                                <w:rPr>
                                  <w:rFonts w:ascii="Source Sans Pro" w:hAnsi="Source Sans Pro"/>
                                  <w:b/>
                                  <w:color w:val="000000" w:themeColor="text1"/>
                                </w:rPr>
                              </w:pPr>
                              <w:r w:rsidRPr="000718D7">
                                <w:rPr>
                                  <w:rFonts w:ascii="Source Sans Pro" w:hAnsi="Source Sans Pro"/>
                                  <w:b/>
                                  <w:color w:val="000000" w:themeColor="text1"/>
                                  <w:szCs w:val="24"/>
                                </w:rPr>
                                <w:t>Any immediate safety issues are addressed (e.g. contacting the police if required). If it is thought a child has suffered sexual abuse or severe harm or is at risk of immediate harm, the police must be contacted immediately.</w:t>
                              </w:r>
                            </w:p>
                          </w:txbxContent>
                        </wps:txbx>
                        <wps:bodyPr rot="0" vert="horz" wrap="square" lIns="91440" tIns="45720" rIns="91440" bIns="45720" anchor="t" anchorCtr="0" upright="1">
                          <a:noAutofit/>
                        </wps:bodyPr>
                      </wps:wsp>
                      <wps:wsp>
                        <wps:cNvPr id="5" name="Rectangle 3"/>
                        <wps:cNvSpPr>
                          <a:spLocks noChangeArrowheads="1"/>
                        </wps:cNvSpPr>
                        <wps:spPr bwMode="auto">
                          <a:xfrm flipH="1">
                            <a:off x="3358055" y="15766"/>
                            <a:ext cx="3764915" cy="29718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44174849" w14:textId="77777777" w:rsidR="00EF6540" w:rsidRPr="00EF6540" w:rsidRDefault="00EF6540" w:rsidP="00EF6540">
                              <w:pPr>
                                <w:rPr>
                                  <w:rFonts w:ascii="Source Sans Pro" w:hAnsi="Source Sans Pro" w:cs="Sabon Next LT"/>
                                  <w:b/>
                                  <w:color w:val="000000" w:themeColor="text1"/>
                                </w:rPr>
                              </w:pPr>
                              <w:r w:rsidRPr="00EF6540">
                                <w:rPr>
                                  <w:rFonts w:ascii="Source Sans Pro" w:hAnsi="Source Sans Pro" w:cs="Sabon Next LT"/>
                                  <w:b/>
                                  <w:color w:val="000000" w:themeColor="text1"/>
                                </w:rPr>
                                <w:t xml:space="preserve">WITHIN THE SAME DAY the staff member reports the concern to line manager using the safeguarding children reports form (Appendix 3). </w:t>
                              </w:r>
                            </w:p>
                            <w:p w14:paraId="4C3CF8A7" w14:textId="77777777" w:rsidR="00EF6540" w:rsidRPr="00EF6540" w:rsidRDefault="00EF6540" w:rsidP="00EF6540">
                              <w:pPr>
                                <w:rPr>
                                  <w:rFonts w:ascii="Source Sans Pro" w:hAnsi="Source Sans Pro" w:cs="Sabon Next LT"/>
                                  <w:b/>
                                  <w:color w:val="000000" w:themeColor="text1"/>
                                </w:rPr>
                              </w:pPr>
                              <w:r w:rsidRPr="00EF6540">
                                <w:rPr>
                                  <w:rFonts w:ascii="Source Sans Pro" w:hAnsi="Source Sans Pro" w:cs="Sabon Next LT"/>
                                  <w:b/>
                                  <w:color w:val="000000" w:themeColor="text1"/>
                                </w:rPr>
                                <w:t xml:space="preserve">The reporter and manager meet to </w:t>
                              </w:r>
                              <w:r w:rsidRPr="00EF6540">
                                <w:rPr>
                                  <w:rFonts w:ascii="Source Sans Pro" w:hAnsi="Source Sans Pro" w:cs="Sabon Next LT"/>
                                  <w:b/>
                                  <w:color w:val="000000" w:themeColor="text1"/>
                                  <w:u w:val="single"/>
                                </w:rPr>
                                <w:t>agree the next steps</w:t>
                              </w:r>
                              <w:r w:rsidRPr="00EF6540">
                                <w:rPr>
                                  <w:rFonts w:ascii="Source Sans Pro" w:hAnsi="Source Sans Pro" w:cs="Sabon Next LT"/>
                                  <w:b/>
                                  <w:color w:val="000000" w:themeColor="text1"/>
                                </w:rPr>
                                <w:t xml:space="preserve">. If the manager is not clinical, please consult with a Head of Clinical Services or Safeguarding Children Lead for guidance. </w:t>
                              </w:r>
                              <w:r w:rsidRPr="00EF6540">
                                <w:rPr>
                                  <w:rFonts w:ascii="Source Sans Pro" w:hAnsi="Source Sans Pro" w:cs="Sabon Next LT"/>
                                  <w:color w:val="000000"/>
                                  <w:bdr w:val="none" w:sz="0" w:space="0" w:color="auto" w:frame="1"/>
                                  <w:shd w:val="clear" w:color="auto" w:fill="FFFF00"/>
                                </w:rPr>
                                <w:t>If neither the line manager nor the Head of Clinical Services is available, then the Associate Director of Clinical Services (ADCS)</w:t>
                              </w:r>
                              <w:r w:rsidR="00F17D72">
                                <w:rPr>
                                  <w:rFonts w:ascii="Source Sans Pro" w:hAnsi="Source Sans Pro" w:cs="Sabon Next LT"/>
                                  <w:color w:val="000000"/>
                                  <w:bdr w:val="none" w:sz="0" w:space="0" w:color="auto" w:frame="1"/>
                                  <w:shd w:val="clear" w:color="auto" w:fill="FFFF00"/>
                                </w:rPr>
                                <w:t xml:space="preserve"> </w:t>
                              </w:r>
                              <w:r w:rsidRPr="00EF6540">
                                <w:rPr>
                                  <w:rFonts w:ascii="Source Sans Pro" w:hAnsi="Source Sans Pro" w:cs="Sabon Next LT"/>
                                  <w:color w:val="000000"/>
                                  <w:bdr w:val="none" w:sz="0" w:space="0" w:color="auto" w:frame="1"/>
                                  <w:shd w:val="clear" w:color="auto" w:fill="FFFF00"/>
                                </w:rPr>
                                <w:t>or Director of Clinical Services (DCS) should be notified.</w:t>
                              </w:r>
                              <w:r w:rsidRPr="00EF6540">
                                <w:rPr>
                                  <w:rFonts w:ascii="Source Sans Pro" w:hAnsi="Source Sans Pro" w:cs="Sabon Next LT"/>
                                  <w:color w:val="000000"/>
                                  <w:bdr w:val="none" w:sz="0" w:space="0" w:color="auto" w:frame="1"/>
                                  <w:shd w:val="clear" w:color="auto" w:fill="FFFFFF"/>
                                </w:rPr>
                                <w:t> </w:t>
                              </w:r>
                              <w:proofErr w:type="gramStart"/>
                              <w:r w:rsidRPr="00EF6540">
                                <w:rPr>
                                  <w:rFonts w:ascii="Source Sans Pro" w:hAnsi="Source Sans Pro" w:cs="Sabon Next LT"/>
                                  <w:color w:val="000000"/>
                                  <w:bdr w:val="none" w:sz="0" w:space="0" w:color="auto" w:frame="1"/>
                                  <w:shd w:val="clear" w:color="auto" w:fill="FFFF00"/>
                                </w:rPr>
                                <w:t>In the event that</w:t>
                              </w:r>
                              <w:proofErr w:type="gramEnd"/>
                              <w:r w:rsidRPr="00EF6540">
                                <w:rPr>
                                  <w:rFonts w:ascii="Source Sans Pro" w:hAnsi="Source Sans Pro" w:cs="Sabon Next LT"/>
                                  <w:color w:val="000000"/>
                                  <w:bdr w:val="none" w:sz="0" w:space="0" w:color="auto" w:frame="1"/>
                                  <w:shd w:val="clear" w:color="auto" w:fill="FFFF00"/>
                                </w:rPr>
                                <w:t xml:space="preserve"> there is no manager available from Clinical Services, then the CEO should be notified</w:t>
                              </w:r>
                              <w:r>
                                <w:rPr>
                                  <w:rFonts w:ascii="Source Sans Pro" w:hAnsi="Source Sans Pro" w:cs="Sabon Next LT"/>
                                  <w:b/>
                                  <w:color w:val="000000" w:themeColor="text1"/>
                                </w:rPr>
                                <w:t>.</w:t>
                              </w:r>
                            </w:p>
                          </w:txbxContent>
                        </wps:txbx>
                        <wps:bodyPr rot="0" vert="horz" wrap="square" lIns="274320" tIns="274320" rIns="274320" bIns="274320" anchor="ctr" anchorCtr="0" upright="1">
                          <a:noAutofit/>
                        </wps:bodyPr>
                      </wps:wsp>
                      <wps:wsp>
                        <wps:cNvPr id="13" name="Down Arrow 25"/>
                        <wps:cNvSpPr/>
                        <wps:spPr>
                          <a:xfrm>
                            <a:off x="4906361" y="2900855"/>
                            <a:ext cx="571500" cy="50271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5"/>
                        <wps:cNvSpPr txBox="1">
                          <a:spLocks noChangeArrowheads="1"/>
                        </wps:cNvSpPr>
                        <wps:spPr bwMode="auto">
                          <a:xfrm>
                            <a:off x="3358055" y="3405352"/>
                            <a:ext cx="3764915" cy="36576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1794286F" w14:textId="77777777" w:rsidR="00EF6540" w:rsidRPr="00EF6540" w:rsidRDefault="00EF6540" w:rsidP="00EF6540">
                              <w:pPr>
                                <w:rPr>
                                  <w:rFonts w:ascii="Source Sans Pro" w:hAnsi="Source Sans Pro"/>
                                  <w:sz w:val="20"/>
                                  <w:szCs w:val="20"/>
                                </w:rPr>
                              </w:pPr>
                              <w:r w:rsidRPr="00EF6540">
                                <w:rPr>
                                  <w:rFonts w:ascii="Source Sans Pro" w:hAnsi="Source Sans Pro"/>
                                  <w:sz w:val="20"/>
                                  <w:szCs w:val="20"/>
                                </w:rPr>
                                <w:t>Where it is agreed that the concern meets the criteria for safeguarding children, the following action is required:</w:t>
                              </w:r>
                            </w:p>
                            <w:p w14:paraId="29DFDACE" w14:textId="77777777" w:rsidR="00EF6540" w:rsidRPr="00EF6540" w:rsidRDefault="00EF6540" w:rsidP="00C20E6E">
                              <w:pPr>
                                <w:numPr>
                                  <w:ilvl w:val="0"/>
                                  <w:numId w:val="2"/>
                                </w:numPr>
                                <w:spacing w:after="0"/>
                                <w:rPr>
                                  <w:rFonts w:ascii="Source Sans Pro" w:hAnsi="Source Sans Pro"/>
                                  <w:b/>
                                  <w:color w:val="000000"/>
                                  <w:sz w:val="20"/>
                                  <w:szCs w:val="20"/>
                                </w:rPr>
                              </w:pPr>
                              <w:r w:rsidRPr="00EF6540">
                                <w:rPr>
                                  <w:rFonts w:ascii="Source Sans Pro" w:hAnsi="Source Sans Pro"/>
                                  <w:b/>
                                  <w:color w:val="000000"/>
                                  <w:sz w:val="20"/>
                                  <w:szCs w:val="20"/>
                                </w:rPr>
                                <w:t>Complete a reporting form for the local authority where the abuse or neglect is suspected to have occurred. Send to local authority safeguarding children services.</w:t>
                              </w:r>
                            </w:p>
                            <w:p w14:paraId="0BD9D852" w14:textId="77777777" w:rsidR="00EF6540" w:rsidRPr="00EF6540" w:rsidRDefault="00EF6540" w:rsidP="00C20E6E">
                              <w:pPr>
                                <w:numPr>
                                  <w:ilvl w:val="0"/>
                                  <w:numId w:val="2"/>
                                </w:numPr>
                                <w:spacing w:after="0"/>
                                <w:rPr>
                                  <w:rFonts w:ascii="Source Sans Pro" w:hAnsi="Source Sans Pro"/>
                                  <w:b/>
                                  <w:color w:val="000000"/>
                                  <w:sz w:val="20"/>
                                  <w:szCs w:val="20"/>
                                </w:rPr>
                              </w:pPr>
                              <w:r w:rsidRPr="00EF6540">
                                <w:rPr>
                                  <w:rFonts w:ascii="Source Sans Pro" w:hAnsi="Source Sans Pro"/>
                                  <w:b/>
                                  <w:color w:val="000000"/>
                                  <w:sz w:val="20"/>
                                  <w:szCs w:val="20"/>
                                </w:rPr>
                                <w:t>Add a note to Daylight to record this decision &amp; upload the completed form.</w:t>
                              </w:r>
                            </w:p>
                            <w:p w14:paraId="3F4C8034" w14:textId="77777777" w:rsidR="00EF6540" w:rsidRPr="00EF6540" w:rsidRDefault="00EF6540" w:rsidP="00C20E6E">
                              <w:pPr>
                                <w:numPr>
                                  <w:ilvl w:val="0"/>
                                  <w:numId w:val="2"/>
                                </w:numPr>
                                <w:spacing w:after="0"/>
                                <w:rPr>
                                  <w:rFonts w:ascii="Source Sans Pro" w:hAnsi="Source Sans Pro"/>
                                  <w:b/>
                                  <w:color w:val="000000"/>
                                  <w:sz w:val="20"/>
                                  <w:szCs w:val="20"/>
                                </w:rPr>
                              </w:pPr>
                              <w:r w:rsidRPr="00EF6540">
                                <w:rPr>
                                  <w:rFonts w:ascii="Source Sans Pro" w:hAnsi="Source Sans Pro"/>
                                  <w:b/>
                                  <w:color w:val="000000"/>
                                  <w:sz w:val="20"/>
                                  <w:szCs w:val="20"/>
                                </w:rPr>
                                <w:t xml:space="preserve">Consider whether there is a safeguarding adult concern and if yes, follow the safeguarding adult’s </w:t>
                              </w:r>
                              <w:proofErr w:type="gramStart"/>
                              <w:r w:rsidRPr="00EF6540">
                                <w:rPr>
                                  <w:rFonts w:ascii="Source Sans Pro" w:hAnsi="Source Sans Pro"/>
                                  <w:b/>
                                  <w:color w:val="000000"/>
                                  <w:sz w:val="20"/>
                                  <w:szCs w:val="20"/>
                                </w:rPr>
                                <w:t>procedure</w:t>
                              </w:r>
                              <w:proofErr w:type="gramEnd"/>
                            </w:p>
                            <w:p w14:paraId="74DF307E" w14:textId="77777777" w:rsidR="00EF6540" w:rsidRPr="00EF6540" w:rsidRDefault="00EF6540" w:rsidP="00EF6540">
                              <w:pPr>
                                <w:rPr>
                                  <w:rFonts w:ascii="Source Sans Pro" w:hAnsi="Source Sans Pro"/>
                                  <w:b/>
                                  <w:color w:val="000000"/>
                                  <w:sz w:val="20"/>
                                  <w:szCs w:val="20"/>
                                </w:rPr>
                              </w:pPr>
                              <w:r w:rsidRPr="00EF6540">
                                <w:rPr>
                                  <w:rFonts w:ascii="Source Sans Pro" w:hAnsi="Source Sans Pro"/>
                                  <w:b/>
                                  <w:color w:val="000000"/>
                                  <w:sz w:val="20"/>
                                  <w:szCs w:val="20"/>
                                </w:rPr>
                                <w:t xml:space="preserve">The Head of Clinical Services updates the </w:t>
                              </w:r>
                              <w:proofErr w:type="gramStart"/>
                              <w:r w:rsidRPr="00EF6540">
                                <w:rPr>
                                  <w:rFonts w:ascii="Source Sans Pro" w:hAnsi="Source Sans Pro"/>
                                  <w:b/>
                                  <w:color w:val="000000"/>
                                  <w:sz w:val="20"/>
                                  <w:szCs w:val="20"/>
                                </w:rPr>
                                <w:t>safeguarding  tracker</w:t>
                              </w:r>
                              <w:proofErr w:type="gramEnd"/>
                              <w:r w:rsidRPr="00EF6540">
                                <w:rPr>
                                  <w:rFonts w:ascii="Source Sans Pro" w:hAnsi="Source Sans Pro"/>
                                  <w:b/>
                                  <w:color w:val="000000"/>
                                  <w:sz w:val="20"/>
                                  <w:szCs w:val="20"/>
                                </w:rPr>
                                <w:t xml:space="preserve"> and alerts the Designated Safeguarding Lead. If the person raising the concern is not part of the clinical services directorate, please liaise directly with the Service Manager for the centre, or the Safeguarding Children’s Lead.  </w:t>
                              </w:r>
                              <w:r w:rsidRPr="00EF6540">
                                <w:rPr>
                                  <w:rFonts w:ascii="Source Sans Pro" w:hAnsi="Source Sans Pro" w:cs="Calibri"/>
                                  <w:color w:val="000000"/>
                                  <w:sz w:val="20"/>
                                  <w:szCs w:val="20"/>
                                  <w:bdr w:val="none" w:sz="0" w:space="0" w:color="auto" w:frame="1"/>
                                  <w:shd w:val="clear" w:color="auto" w:fill="FFFF00"/>
                                </w:rPr>
                                <w:t>If neither the line manager nor the Head of Clinical Services is available, then the Associate Director of Clinical Services (ADCS)</w:t>
                              </w:r>
                              <w:r w:rsidR="00F17D72">
                                <w:rPr>
                                  <w:rFonts w:ascii="Source Sans Pro" w:hAnsi="Source Sans Pro" w:cs="Calibri"/>
                                  <w:color w:val="000000"/>
                                  <w:sz w:val="20"/>
                                  <w:szCs w:val="20"/>
                                  <w:bdr w:val="none" w:sz="0" w:space="0" w:color="auto" w:frame="1"/>
                                  <w:shd w:val="clear" w:color="auto" w:fill="FFFF00"/>
                                </w:rPr>
                                <w:t xml:space="preserve"> </w:t>
                              </w:r>
                              <w:r w:rsidRPr="00EF6540">
                                <w:rPr>
                                  <w:rFonts w:ascii="Source Sans Pro" w:hAnsi="Source Sans Pro" w:cs="Calibri"/>
                                  <w:color w:val="000000"/>
                                  <w:sz w:val="20"/>
                                  <w:szCs w:val="20"/>
                                  <w:bdr w:val="none" w:sz="0" w:space="0" w:color="auto" w:frame="1"/>
                                  <w:shd w:val="clear" w:color="auto" w:fill="FFFF00"/>
                                </w:rPr>
                                <w:t>or Director of Clinical Services (DCS) should be notified.</w:t>
                              </w:r>
                              <w:r w:rsidRPr="00EF6540">
                                <w:rPr>
                                  <w:rFonts w:ascii="Source Sans Pro" w:hAnsi="Source Sans Pro" w:cs="Calibri"/>
                                  <w:color w:val="000000"/>
                                  <w:sz w:val="20"/>
                                  <w:szCs w:val="20"/>
                                  <w:bdr w:val="none" w:sz="0" w:space="0" w:color="auto" w:frame="1"/>
                                  <w:shd w:val="clear" w:color="auto" w:fill="FFFFFF"/>
                                </w:rPr>
                                <w:t> </w:t>
                              </w:r>
                              <w:proofErr w:type="gramStart"/>
                              <w:r w:rsidRPr="00EF6540">
                                <w:rPr>
                                  <w:rFonts w:ascii="Source Sans Pro" w:hAnsi="Source Sans Pro" w:cs="Calibri"/>
                                  <w:color w:val="000000"/>
                                  <w:sz w:val="20"/>
                                  <w:szCs w:val="20"/>
                                  <w:bdr w:val="none" w:sz="0" w:space="0" w:color="auto" w:frame="1"/>
                                  <w:shd w:val="clear" w:color="auto" w:fill="FFFF00"/>
                                </w:rPr>
                                <w:t>In the event that</w:t>
                              </w:r>
                              <w:proofErr w:type="gramEnd"/>
                              <w:r w:rsidRPr="00EF6540">
                                <w:rPr>
                                  <w:rFonts w:ascii="Source Sans Pro" w:hAnsi="Source Sans Pro" w:cs="Calibri"/>
                                  <w:color w:val="000000"/>
                                  <w:sz w:val="20"/>
                                  <w:szCs w:val="20"/>
                                  <w:bdr w:val="none" w:sz="0" w:space="0" w:color="auto" w:frame="1"/>
                                  <w:shd w:val="clear" w:color="auto" w:fill="FFFF00"/>
                                </w:rPr>
                                <w:t xml:space="preserve"> there is no manager available from Clinical Services, then the CEO should be notified</w:t>
                              </w:r>
                              <w:r>
                                <w:rPr>
                                  <w:rFonts w:ascii="Source Sans Pro" w:hAnsi="Source Sans Pro" w:cs="Calibri"/>
                                  <w:color w:val="000000"/>
                                  <w:sz w:val="20"/>
                                  <w:szCs w:val="20"/>
                                  <w:bdr w:val="none" w:sz="0" w:space="0" w:color="auto" w:frame="1"/>
                                  <w:shd w:val="clear" w:color="auto" w:fill="FFFF00"/>
                                </w:rPr>
                                <w:t>.</w:t>
                              </w:r>
                            </w:p>
                          </w:txbxContent>
                        </wps:txbx>
                        <wps:bodyPr rot="0" vert="horz" wrap="square" lIns="91440" tIns="45720" rIns="91440" bIns="45720" anchor="t" anchorCtr="0" upright="1">
                          <a:noAutofit/>
                        </wps:bodyPr>
                      </wps:wsp>
                      <wps:wsp>
                        <wps:cNvPr id="12" name="Down Arrow 33"/>
                        <wps:cNvSpPr/>
                        <wps:spPr>
                          <a:xfrm rot="5400000">
                            <a:off x="2645334" y="4486614"/>
                            <a:ext cx="571500" cy="83682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0"/>
                        <wps:cNvSpPr txBox="1">
                          <a:spLocks noChangeArrowheads="1"/>
                        </wps:cNvSpPr>
                        <wps:spPr bwMode="auto">
                          <a:xfrm>
                            <a:off x="0" y="4067504"/>
                            <a:ext cx="2509284" cy="17240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32C1AF6" w14:textId="77777777" w:rsidR="00EF6540" w:rsidRPr="000718D7" w:rsidRDefault="00EF6540" w:rsidP="00EF6540">
                              <w:pPr>
                                <w:rPr>
                                  <w:rFonts w:ascii="Source Sans Pro" w:hAnsi="Source Sans Pro"/>
                                </w:rPr>
                              </w:pPr>
                              <w:r w:rsidRPr="000718D7">
                                <w:rPr>
                                  <w:rFonts w:ascii="Source Sans Pro" w:hAnsi="Source Sans Pro"/>
                                </w:rPr>
                                <w:t>An outcome is proactively sought from the local authority children safeguarding board WITHIN ONE WEEK. The Tracker is updated with the outcome and safeguarding lead updated.</w:t>
                              </w:r>
                            </w:p>
                            <w:p w14:paraId="4E130730" w14:textId="77777777" w:rsidR="00EF6540" w:rsidRPr="000718D7" w:rsidRDefault="00EF6540" w:rsidP="00EF6540">
                              <w:pPr>
                                <w:rPr>
                                  <w:rFonts w:ascii="Source Sans Pro" w:hAnsi="Source Sans Pro"/>
                                </w:rPr>
                              </w:pPr>
                              <w:r w:rsidRPr="000718D7">
                                <w:rPr>
                                  <w:rFonts w:ascii="Source Sans Pro" w:hAnsi="Source Sans Pro"/>
                                </w:rPr>
                                <w:t xml:space="preserve">Please have the confidence to challenge any decisions you disagree with. </w:t>
                              </w:r>
                            </w:p>
                          </w:txbxContent>
                        </wps:txbx>
                        <wps:bodyPr rot="0" vert="horz" wrap="square" lIns="91440" tIns="45720" rIns="91440" bIns="45720" anchor="t" anchorCtr="0" upright="1">
                          <a:noAutofit/>
                        </wps:bodyPr>
                      </wps:wsp>
                      <wps:wsp>
                        <wps:cNvPr id="245478592" name="Down Arrow 33"/>
                        <wps:cNvSpPr/>
                        <wps:spPr>
                          <a:xfrm rot="16200000">
                            <a:off x="2765371" y="889274"/>
                            <a:ext cx="571500" cy="514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04C7F12" id="Group 2" o:spid="_x0000_s1026" style="position:absolute;left:0;text-align:left;margin-left:-16.15pt;margin-top:34.5pt;width:509.25pt;height:577.05pt;z-index:251658254;mso-height-relative:margin" coordorigin=",157" coordsize="71229,7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">
                <v:shapetype id="_x0000_t202" coordsize="21600,21600" o:spt="202" path="m,l,21600r21600,l21600,xe">
                  <v:stroke joinstyle="miter"/>
                  <v:path gradientshapeok="t" o:connecttype="rect"/>
                </v:shapetype>
                <v:shape id="_x0000_s1027" type="#_x0000_t202" style="position:absolute;top:157;width:27841;height:2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" fillcolor="white [3201]" strokecolor="black [3200]" strokeweight="1pt">
                  <v:textbox>
                    <w:txbxContent>
                      <w:p w14:paraId="3713D664" w14:textId="77777777" w:rsidR="00EF6540" w:rsidRPr="000718D7" w:rsidRDefault="00EF6540" w:rsidP="00EF6540">
                        <w:pPr>
                          <w:rPr>
                            <w:rFonts w:ascii="Source Sans Pro" w:hAnsi="Source Sans Pro"/>
                          </w:rPr>
                        </w:pPr>
                        <w:r w:rsidRPr="000718D7">
                          <w:rPr>
                            <w:rFonts w:ascii="Source Sans Pro" w:hAnsi="Source Sans Pro"/>
                          </w:rPr>
                          <w:t xml:space="preserve">When a staff member has a concern about child safeguarding: </w:t>
                        </w:r>
                      </w:p>
                      <w:p w14:paraId="0F1479DF" w14:textId="77777777" w:rsidR="00EF6540" w:rsidRPr="000718D7" w:rsidRDefault="00EF6540" w:rsidP="00C20E6E">
                        <w:pPr>
                          <w:numPr>
                            <w:ilvl w:val="0"/>
                            <w:numId w:val="1"/>
                          </w:numPr>
                          <w:spacing w:after="0"/>
                          <w:rPr>
                            <w:rFonts w:ascii="Source Sans Pro" w:hAnsi="Source Sans Pro"/>
                            <w:b/>
                            <w:color w:val="000000" w:themeColor="text1"/>
                          </w:rPr>
                        </w:pPr>
                        <w:r w:rsidRPr="000718D7">
                          <w:rPr>
                            <w:rFonts w:ascii="Source Sans Pro" w:hAnsi="Source Sans Pro"/>
                            <w:b/>
                            <w:color w:val="000000" w:themeColor="text1"/>
                          </w:rPr>
                          <w:t xml:space="preserve">The staff member confirms the next steps with the service user </w:t>
                        </w:r>
                        <w:r w:rsidRPr="000718D7">
                          <w:rPr>
                            <w:rFonts w:ascii="Source Sans Pro" w:hAnsi="Source Sans Pro"/>
                            <w:b/>
                            <w:color w:val="000000" w:themeColor="text1"/>
                            <w:u w:val="single"/>
                          </w:rPr>
                          <w:t>using the dos and don’ts section for reference</w:t>
                        </w:r>
                        <w:r w:rsidRPr="000718D7">
                          <w:rPr>
                            <w:rFonts w:ascii="Source Sans Pro" w:hAnsi="Source Sans Pro"/>
                            <w:b/>
                            <w:color w:val="000000" w:themeColor="text1"/>
                          </w:rPr>
                          <w:t>.</w:t>
                        </w:r>
                      </w:p>
                      <w:p w14:paraId="1F9414B0" w14:textId="77777777" w:rsidR="00EF6540" w:rsidRPr="000718D7" w:rsidRDefault="00EF6540" w:rsidP="00C20E6E">
                        <w:pPr>
                          <w:numPr>
                            <w:ilvl w:val="0"/>
                            <w:numId w:val="1"/>
                          </w:numPr>
                          <w:spacing w:after="0"/>
                          <w:rPr>
                            <w:rFonts w:ascii="Source Sans Pro" w:hAnsi="Source Sans Pro"/>
                            <w:b/>
                            <w:color w:val="000000" w:themeColor="text1"/>
                          </w:rPr>
                        </w:pPr>
                        <w:r w:rsidRPr="000718D7">
                          <w:rPr>
                            <w:rFonts w:ascii="Source Sans Pro" w:hAnsi="Source Sans Pro"/>
                            <w:b/>
                            <w:color w:val="000000" w:themeColor="text1"/>
                            <w:szCs w:val="24"/>
                          </w:rPr>
                          <w:t>Any immediate safety issues are addressed (e.g. contacting the police if required). If it is thought a child has suffered sexual abuse or severe harm or is at risk of immediate harm, the police must be contacted immediately.</w:t>
                        </w:r>
                      </w:p>
                    </w:txbxContent>
                  </v:textbox>
                </v:shape>
                <v:rect id="_x0000_s1028" style="position:absolute;left:33580;top:157;width:37649;height:2971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" fillcolor="window" strokecolor="windowText" strokeweight="2pt">
                  <v:textbox inset="21.6pt,21.6pt,21.6pt,21.6pt">
                    <w:txbxContent>
                      <w:p w14:paraId="44174849" w14:textId="77777777" w:rsidR="00EF6540" w:rsidRPr="00EF6540" w:rsidRDefault="00EF6540" w:rsidP="00EF6540">
                        <w:pPr>
                          <w:rPr>
                            <w:rFonts w:ascii="Source Sans Pro" w:hAnsi="Source Sans Pro" w:cs="Sabon Next LT"/>
                            <w:b/>
                            <w:color w:val="000000" w:themeColor="text1"/>
                          </w:rPr>
                        </w:pPr>
                        <w:r w:rsidRPr="00EF6540">
                          <w:rPr>
                            <w:rFonts w:ascii="Source Sans Pro" w:hAnsi="Source Sans Pro" w:cs="Sabon Next LT"/>
                            <w:b/>
                            <w:color w:val="000000" w:themeColor="text1"/>
                          </w:rPr>
                          <w:t xml:space="preserve">WITHIN THE SAME DAY the staff member reports the concern to line manager using the safeguarding children reports form (Appendix 3). </w:t>
                        </w:r>
                      </w:p>
                      <w:p w14:paraId="4C3CF8A7" w14:textId="77777777" w:rsidR="00EF6540" w:rsidRPr="00EF6540" w:rsidRDefault="00EF6540" w:rsidP="00EF6540">
                        <w:pPr>
                          <w:rPr>
                            <w:rFonts w:ascii="Source Sans Pro" w:hAnsi="Source Sans Pro" w:cs="Sabon Next LT"/>
                            <w:b/>
                            <w:color w:val="000000" w:themeColor="text1"/>
                          </w:rPr>
                        </w:pPr>
                        <w:r w:rsidRPr="00EF6540">
                          <w:rPr>
                            <w:rFonts w:ascii="Source Sans Pro" w:hAnsi="Source Sans Pro" w:cs="Sabon Next LT"/>
                            <w:b/>
                            <w:color w:val="000000" w:themeColor="text1"/>
                          </w:rPr>
                          <w:t xml:space="preserve">The reporter and manager meet to </w:t>
                        </w:r>
                        <w:r w:rsidRPr="00EF6540">
                          <w:rPr>
                            <w:rFonts w:ascii="Source Sans Pro" w:hAnsi="Source Sans Pro" w:cs="Sabon Next LT"/>
                            <w:b/>
                            <w:color w:val="000000" w:themeColor="text1"/>
                            <w:u w:val="single"/>
                          </w:rPr>
                          <w:t>agree the next steps</w:t>
                        </w:r>
                        <w:r w:rsidRPr="00EF6540">
                          <w:rPr>
                            <w:rFonts w:ascii="Source Sans Pro" w:hAnsi="Source Sans Pro" w:cs="Sabon Next LT"/>
                            <w:b/>
                            <w:color w:val="000000" w:themeColor="text1"/>
                          </w:rPr>
                          <w:t xml:space="preserve">. If the manager is not clinical, please consult with a Head of Clinical Services or Safeguarding Children Lead for guidance. </w:t>
                        </w:r>
                        <w:r w:rsidRPr="00EF6540">
                          <w:rPr>
                            <w:rFonts w:ascii="Source Sans Pro" w:hAnsi="Source Sans Pro" w:cs="Sabon Next LT"/>
                            <w:color w:val="000000"/>
                            <w:bdr w:val="none" w:sz="0" w:space="0" w:color="auto" w:frame="1"/>
                            <w:shd w:val="clear" w:color="auto" w:fill="FFFF00"/>
                          </w:rPr>
                          <w:t>If neither the line manager nor the Head of Clinical Services is available, then the Associate Director of Clinical Services (ADCS)</w:t>
                        </w:r>
                        <w:r w:rsidR="00F17D72">
                          <w:rPr>
                            <w:rFonts w:ascii="Source Sans Pro" w:hAnsi="Source Sans Pro" w:cs="Sabon Next LT"/>
                            <w:color w:val="000000"/>
                            <w:bdr w:val="none" w:sz="0" w:space="0" w:color="auto" w:frame="1"/>
                            <w:shd w:val="clear" w:color="auto" w:fill="FFFF00"/>
                          </w:rPr>
                          <w:t xml:space="preserve"> </w:t>
                        </w:r>
                        <w:r w:rsidRPr="00EF6540">
                          <w:rPr>
                            <w:rFonts w:ascii="Source Sans Pro" w:hAnsi="Source Sans Pro" w:cs="Sabon Next LT"/>
                            <w:color w:val="000000"/>
                            <w:bdr w:val="none" w:sz="0" w:space="0" w:color="auto" w:frame="1"/>
                            <w:shd w:val="clear" w:color="auto" w:fill="FFFF00"/>
                          </w:rPr>
                          <w:t>or Director of Clinical Services (DCS) should be notified.</w:t>
                        </w:r>
                        <w:r w:rsidRPr="00EF6540">
                          <w:rPr>
                            <w:rFonts w:ascii="Source Sans Pro" w:hAnsi="Source Sans Pro" w:cs="Sabon Next LT"/>
                            <w:color w:val="000000"/>
                            <w:bdr w:val="none" w:sz="0" w:space="0" w:color="auto" w:frame="1"/>
                            <w:shd w:val="clear" w:color="auto" w:fill="FFFFFF"/>
                          </w:rPr>
                          <w:t> </w:t>
                        </w:r>
                        <w:proofErr w:type="gramStart"/>
                        <w:r w:rsidRPr="00EF6540">
                          <w:rPr>
                            <w:rFonts w:ascii="Source Sans Pro" w:hAnsi="Source Sans Pro" w:cs="Sabon Next LT"/>
                            <w:color w:val="000000"/>
                            <w:bdr w:val="none" w:sz="0" w:space="0" w:color="auto" w:frame="1"/>
                            <w:shd w:val="clear" w:color="auto" w:fill="FFFF00"/>
                          </w:rPr>
                          <w:t>In the event that</w:t>
                        </w:r>
                        <w:proofErr w:type="gramEnd"/>
                        <w:r w:rsidRPr="00EF6540">
                          <w:rPr>
                            <w:rFonts w:ascii="Source Sans Pro" w:hAnsi="Source Sans Pro" w:cs="Sabon Next LT"/>
                            <w:color w:val="000000"/>
                            <w:bdr w:val="none" w:sz="0" w:space="0" w:color="auto" w:frame="1"/>
                            <w:shd w:val="clear" w:color="auto" w:fill="FFFF00"/>
                          </w:rPr>
                          <w:t xml:space="preserve"> there is no manager available from Clinical Services, then the CEO should be notified</w:t>
                        </w:r>
                        <w:r>
                          <w:rPr>
                            <w:rFonts w:ascii="Source Sans Pro" w:hAnsi="Source Sans Pro" w:cs="Sabon Next LT"/>
                            <w:b/>
                            <w:color w:val="000000" w:themeColor="text1"/>
                          </w:rPr>
                          <w: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29" type="#_x0000_t67" style="position:absolute;left:49063;top:29008;width:5715;height:5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" adj="10800" fillcolor="#4f81bd" strokecolor="#385d8a" strokeweight="2pt"/>
                <v:shape id="_x0000_s1030" type="#_x0000_t202" style="position:absolute;left:33580;top:34053;width:37649;height:3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" fillcolor="window" strokecolor="windowText" strokeweight="2pt">
                  <v:textbox>
                    <w:txbxContent>
                      <w:p w14:paraId="1794286F" w14:textId="77777777" w:rsidR="00EF6540" w:rsidRPr="00EF6540" w:rsidRDefault="00EF6540" w:rsidP="00EF6540">
                        <w:pPr>
                          <w:rPr>
                            <w:rFonts w:ascii="Source Sans Pro" w:hAnsi="Source Sans Pro"/>
                            <w:sz w:val="20"/>
                            <w:szCs w:val="20"/>
                          </w:rPr>
                        </w:pPr>
                        <w:r w:rsidRPr="00EF6540">
                          <w:rPr>
                            <w:rFonts w:ascii="Source Sans Pro" w:hAnsi="Source Sans Pro"/>
                            <w:sz w:val="20"/>
                            <w:szCs w:val="20"/>
                          </w:rPr>
                          <w:t>Where it is agreed that the concern meets the criteria for safeguarding children, the following action is required:</w:t>
                        </w:r>
                      </w:p>
                      <w:p w14:paraId="29DFDACE" w14:textId="77777777" w:rsidR="00EF6540" w:rsidRPr="00EF6540" w:rsidRDefault="00EF6540" w:rsidP="00C20E6E">
                        <w:pPr>
                          <w:numPr>
                            <w:ilvl w:val="0"/>
                            <w:numId w:val="2"/>
                          </w:numPr>
                          <w:spacing w:after="0"/>
                          <w:rPr>
                            <w:rFonts w:ascii="Source Sans Pro" w:hAnsi="Source Sans Pro"/>
                            <w:b/>
                            <w:color w:val="000000"/>
                            <w:sz w:val="20"/>
                            <w:szCs w:val="20"/>
                          </w:rPr>
                        </w:pPr>
                        <w:r w:rsidRPr="00EF6540">
                          <w:rPr>
                            <w:rFonts w:ascii="Source Sans Pro" w:hAnsi="Source Sans Pro"/>
                            <w:b/>
                            <w:color w:val="000000"/>
                            <w:sz w:val="20"/>
                            <w:szCs w:val="20"/>
                          </w:rPr>
                          <w:t>Complete a reporting form for the local authority where the abuse or neglect is suspected to have occurred. Send to local authority safeguarding children services.</w:t>
                        </w:r>
                      </w:p>
                      <w:p w14:paraId="0BD9D852" w14:textId="77777777" w:rsidR="00EF6540" w:rsidRPr="00EF6540" w:rsidRDefault="00EF6540" w:rsidP="00C20E6E">
                        <w:pPr>
                          <w:numPr>
                            <w:ilvl w:val="0"/>
                            <w:numId w:val="2"/>
                          </w:numPr>
                          <w:spacing w:after="0"/>
                          <w:rPr>
                            <w:rFonts w:ascii="Source Sans Pro" w:hAnsi="Source Sans Pro"/>
                            <w:b/>
                            <w:color w:val="000000"/>
                            <w:sz w:val="20"/>
                            <w:szCs w:val="20"/>
                          </w:rPr>
                        </w:pPr>
                        <w:r w:rsidRPr="00EF6540">
                          <w:rPr>
                            <w:rFonts w:ascii="Source Sans Pro" w:hAnsi="Source Sans Pro"/>
                            <w:b/>
                            <w:color w:val="000000"/>
                            <w:sz w:val="20"/>
                            <w:szCs w:val="20"/>
                          </w:rPr>
                          <w:t>Add a note to Daylight to record this decision &amp; upload the completed form.</w:t>
                        </w:r>
                      </w:p>
                      <w:p w14:paraId="3F4C8034" w14:textId="77777777" w:rsidR="00EF6540" w:rsidRPr="00EF6540" w:rsidRDefault="00EF6540" w:rsidP="00C20E6E">
                        <w:pPr>
                          <w:numPr>
                            <w:ilvl w:val="0"/>
                            <w:numId w:val="2"/>
                          </w:numPr>
                          <w:spacing w:after="0"/>
                          <w:rPr>
                            <w:rFonts w:ascii="Source Sans Pro" w:hAnsi="Source Sans Pro"/>
                            <w:b/>
                            <w:color w:val="000000"/>
                            <w:sz w:val="20"/>
                            <w:szCs w:val="20"/>
                          </w:rPr>
                        </w:pPr>
                        <w:r w:rsidRPr="00EF6540">
                          <w:rPr>
                            <w:rFonts w:ascii="Source Sans Pro" w:hAnsi="Source Sans Pro"/>
                            <w:b/>
                            <w:color w:val="000000"/>
                            <w:sz w:val="20"/>
                            <w:szCs w:val="20"/>
                          </w:rPr>
                          <w:t xml:space="preserve">Consider whether there is a safeguarding adult concern and if yes, follow the safeguarding adult’s </w:t>
                        </w:r>
                        <w:proofErr w:type="gramStart"/>
                        <w:r w:rsidRPr="00EF6540">
                          <w:rPr>
                            <w:rFonts w:ascii="Source Sans Pro" w:hAnsi="Source Sans Pro"/>
                            <w:b/>
                            <w:color w:val="000000"/>
                            <w:sz w:val="20"/>
                            <w:szCs w:val="20"/>
                          </w:rPr>
                          <w:t>procedure</w:t>
                        </w:r>
                        <w:proofErr w:type="gramEnd"/>
                      </w:p>
                      <w:p w14:paraId="74DF307E" w14:textId="77777777" w:rsidR="00EF6540" w:rsidRPr="00EF6540" w:rsidRDefault="00EF6540" w:rsidP="00EF6540">
                        <w:pPr>
                          <w:rPr>
                            <w:rFonts w:ascii="Source Sans Pro" w:hAnsi="Source Sans Pro"/>
                            <w:b/>
                            <w:color w:val="000000"/>
                            <w:sz w:val="20"/>
                            <w:szCs w:val="20"/>
                          </w:rPr>
                        </w:pPr>
                        <w:r w:rsidRPr="00EF6540">
                          <w:rPr>
                            <w:rFonts w:ascii="Source Sans Pro" w:hAnsi="Source Sans Pro"/>
                            <w:b/>
                            <w:color w:val="000000"/>
                            <w:sz w:val="20"/>
                            <w:szCs w:val="20"/>
                          </w:rPr>
                          <w:t xml:space="preserve">The Head of Clinical Services updates the </w:t>
                        </w:r>
                        <w:proofErr w:type="gramStart"/>
                        <w:r w:rsidRPr="00EF6540">
                          <w:rPr>
                            <w:rFonts w:ascii="Source Sans Pro" w:hAnsi="Source Sans Pro"/>
                            <w:b/>
                            <w:color w:val="000000"/>
                            <w:sz w:val="20"/>
                            <w:szCs w:val="20"/>
                          </w:rPr>
                          <w:t>safeguarding  tracker</w:t>
                        </w:r>
                        <w:proofErr w:type="gramEnd"/>
                        <w:r w:rsidRPr="00EF6540">
                          <w:rPr>
                            <w:rFonts w:ascii="Source Sans Pro" w:hAnsi="Source Sans Pro"/>
                            <w:b/>
                            <w:color w:val="000000"/>
                            <w:sz w:val="20"/>
                            <w:szCs w:val="20"/>
                          </w:rPr>
                          <w:t xml:space="preserve"> and alerts the Designated Safeguarding Lead. If the person raising the concern is not part of the clinical services directorate, please liaise directly with the Service Manager for the centre, or the Safeguarding Children’s Lead.  </w:t>
                        </w:r>
                        <w:r w:rsidRPr="00EF6540">
                          <w:rPr>
                            <w:rFonts w:ascii="Source Sans Pro" w:hAnsi="Source Sans Pro" w:cs="Calibri"/>
                            <w:color w:val="000000"/>
                            <w:sz w:val="20"/>
                            <w:szCs w:val="20"/>
                            <w:bdr w:val="none" w:sz="0" w:space="0" w:color="auto" w:frame="1"/>
                            <w:shd w:val="clear" w:color="auto" w:fill="FFFF00"/>
                          </w:rPr>
                          <w:t>If neither the line manager nor the Head of Clinical Services is available, then the Associate Director of Clinical Services (ADCS)</w:t>
                        </w:r>
                        <w:r w:rsidR="00F17D72">
                          <w:rPr>
                            <w:rFonts w:ascii="Source Sans Pro" w:hAnsi="Source Sans Pro" w:cs="Calibri"/>
                            <w:color w:val="000000"/>
                            <w:sz w:val="20"/>
                            <w:szCs w:val="20"/>
                            <w:bdr w:val="none" w:sz="0" w:space="0" w:color="auto" w:frame="1"/>
                            <w:shd w:val="clear" w:color="auto" w:fill="FFFF00"/>
                          </w:rPr>
                          <w:t xml:space="preserve"> </w:t>
                        </w:r>
                        <w:r w:rsidRPr="00EF6540">
                          <w:rPr>
                            <w:rFonts w:ascii="Source Sans Pro" w:hAnsi="Source Sans Pro" w:cs="Calibri"/>
                            <w:color w:val="000000"/>
                            <w:sz w:val="20"/>
                            <w:szCs w:val="20"/>
                            <w:bdr w:val="none" w:sz="0" w:space="0" w:color="auto" w:frame="1"/>
                            <w:shd w:val="clear" w:color="auto" w:fill="FFFF00"/>
                          </w:rPr>
                          <w:t>or Director of Clinical Services (DCS) should be notified.</w:t>
                        </w:r>
                        <w:r w:rsidRPr="00EF6540">
                          <w:rPr>
                            <w:rFonts w:ascii="Source Sans Pro" w:hAnsi="Source Sans Pro" w:cs="Calibri"/>
                            <w:color w:val="000000"/>
                            <w:sz w:val="20"/>
                            <w:szCs w:val="20"/>
                            <w:bdr w:val="none" w:sz="0" w:space="0" w:color="auto" w:frame="1"/>
                            <w:shd w:val="clear" w:color="auto" w:fill="FFFFFF"/>
                          </w:rPr>
                          <w:t> </w:t>
                        </w:r>
                        <w:proofErr w:type="gramStart"/>
                        <w:r w:rsidRPr="00EF6540">
                          <w:rPr>
                            <w:rFonts w:ascii="Source Sans Pro" w:hAnsi="Source Sans Pro" w:cs="Calibri"/>
                            <w:color w:val="000000"/>
                            <w:sz w:val="20"/>
                            <w:szCs w:val="20"/>
                            <w:bdr w:val="none" w:sz="0" w:space="0" w:color="auto" w:frame="1"/>
                            <w:shd w:val="clear" w:color="auto" w:fill="FFFF00"/>
                          </w:rPr>
                          <w:t>In the event that</w:t>
                        </w:r>
                        <w:proofErr w:type="gramEnd"/>
                        <w:r w:rsidRPr="00EF6540">
                          <w:rPr>
                            <w:rFonts w:ascii="Source Sans Pro" w:hAnsi="Source Sans Pro" w:cs="Calibri"/>
                            <w:color w:val="000000"/>
                            <w:sz w:val="20"/>
                            <w:szCs w:val="20"/>
                            <w:bdr w:val="none" w:sz="0" w:space="0" w:color="auto" w:frame="1"/>
                            <w:shd w:val="clear" w:color="auto" w:fill="FFFF00"/>
                          </w:rPr>
                          <w:t xml:space="preserve"> there is no manager available from Clinical Services, then the CEO should be notified</w:t>
                        </w:r>
                        <w:r>
                          <w:rPr>
                            <w:rFonts w:ascii="Source Sans Pro" w:hAnsi="Source Sans Pro" w:cs="Calibri"/>
                            <w:color w:val="000000"/>
                            <w:sz w:val="20"/>
                            <w:szCs w:val="20"/>
                            <w:bdr w:val="none" w:sz="0" w:space="0" w:color="auto" w:frame="1"/>
                            <w:shd w:val="clear" w:color="auto" w:fill="FFFF00"/>
                          </w:rPr>
                          <w:t>.</w:t>
                        </w:r>
                      </w:p>
                    </w:txbxContent>
                  </v:textbox>
                </v:shape>
                <v:shape id="Down Arrow 33" o:spid="_x0000_s1031" type="#_x0000_t67" style="position:absolute;left:26452;top:44866;width:5715;height:83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" adj="14224" fillcolor="#4f81bd" strokecolor="#385d8a" strokeweight="2pt"/>
                <v:shape id="_x0000_s1032" type="#_x0000_t202" style="position:absolute;top:40675;width:25092;height:17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" fillcolor="window" strokecolor="windowText" strokeweight="2pt">
                  <v:textbox>
                    <w:txbxContent>
                      <w:p w14:paraId="032C1AF6" w14:textId="77777777" w:rsidR="00EF6540" w:rsidRPr="000718D7" w:rsidRDefault="00EF6540" w:rsidP="00EF6540">
                        <w:pPr>
                          <w:rPr>
                            <w:rFonts w:ascii="Source Sans Pro" w:hAnsi="Source Sans Pro"/>
                          </w:rPr>
                        </w:pPr>
                        <w:r w:rsidRPr="000718D7">
                          <w:rPr>
                            <w:rFonts w:ascii="Source Sans Pro" w:hAnsi="Source Sans Pro"/>
                          </w:rPr>
                          <w:t>An outcome is proactively sought from the local authority children safeguarding board WITHIN ONE WEEK. The Tracker is updated with the outcome and safeguarding lead updated.</w:t>
                        </w:r>
                      </w:p>
                      <w:p w14:paraId="4E130730" w14:textId="77777777" w:rsidR="00EF6540" w:rsidRPr="000718D7" w:rsidRDefault="00EF6540" w:rsidP="00EF6540">
                        <w:pPr>
                          <w:rPr>
                            <w:rFonts w:ascii="Source Sans Pro" w:hAnsi="Source Sans Pro"/>
                          </w:rPr>
                        </w:pPr>
                        <w:r w:rsidRPr="000718D7">
                          <w:rPr>
                            <w:rFonts w:ascii="Source Sans Pro" w:hAnsi="Source Sans Pro"/>
                          </w:rPr>
                          <w:t xml:space="preserve">Please have the confidence to challenge any decisions you disagree with. </w:t>
                        </w:r>
                      </w:p>
                    </w:txbxContent>
                  </v:textbox>
                </v:shape>
                <v:shape id="Down Arrow 33" o:spid="_x0000_s1033" type="#_x0000_t67" style="position:absolute;left:27653;top:8892;width:5715;height:5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" adj="10800" fillcolor="#4f81bd" strokecolor="#385d8a" strokeweight="2pt"/>
                <w10:wrap type="square"/>
              </v:group>
            </w:pict>
          </mc:Fallback>
        </mc:AlternateContent>
      </w:r>
      <w:r w:rsidR="00EF6540" w:rsidRPr="1696B5D9">
        <w:rPr>
          <w:rFonts w:ascii="Source Sans Pro" w:hAnsi="Source Sans Pro"/>
          <w:sz w:val="22"/>
          <w:szCs w:val="22"/>
        </w:rPr>
        <w:t>Introduction</w:t>
      </w:r>
      <w:bookmarkEnd w:id="0"/>
    </w:p>
    <w:p w14:paraId="628DFB6B" w14:textId="77777777" w:rsidR="009075AF" w:rsidRDefault="009075AF" w:rsidP="009075AF">
      <w:pPr>
        <w:pStyle w:val="Numberedparagraph"/>
      </w:pPr>
    </w:p>
    <w:p w14:paraId="3AC11956" w14:textId="77777777" w:rsidR="009075AF" w:rsidRDefault="009075AF" w:rsidP="009075AF">
      <w:pPr>
        <w:pStyle w:val="Numberedparagraph"/>
      </w:pPr>
    </w:p>
    <w:p w14:paraId="6AA8A244" w14:textId="5A75BF4C" w:rsidR="00EF6540" w:rsidRPr="00D80A4B" w:rsidRDefault="0BC97CDB" w:rsidP="009075AF">
      <w:pPr>
        <w:pStyle w:val="Numberedparagraph"/>
      </w:pPr>
      <w:r>
        <w:lastRenderedPageBreak/>
        <w:t xml:space="preserve">1.1 </w:t>
      </w:r>
      <w:r w:rsidR="00EF6540">
        <w:t>Protecting people from abuse, harm and neglect is a fundamental purpose of any human rights organisation and of safe clinical practice.</w:t>
      </w:r>
    </w:p>
    <w:p w14:paraId="68E67740" w14:textId="674EB53E" w:rsidR="00EF6540" w:rsidRPr="00D80A4B" w:rsidRDefault="00EF6540" w:rsidP="009075AF">
      <w:pPr>
        <w:pStyle w:val="Numberedparagraph"/>
      </w:pPr>
    </w:p>
    <w:p w14:paraId="6266006A" w14:textId="156A9165" w:rsidR="00EF6540" w:rsidRPr="00D80A4B" w:rsidRDefault="74F0364A" w:rsidP="009075AF">
      <w:pPr>
        <w:pStyle w:val="Numberedparagraph"/>
      </w:pPr>
      <w:r>
        <w:t xml:space="preserve">1.2 </w:t>
      </w:r>
      <w:r w:rsidR="00EF6540">
        <w:t>Freedom from Torture believes that a child or young person should never experience abuse of any kind.  We have a responsibility to help promote the welfare and wellbeing of all children and young people and keep them safe.  We are all committed to working in ways that protect them.</w:t>
      </w:r>
    </w:p>
    <w:p w14:paraId="3B6B30B4" w14:textId="0B48764D" w:rsidR="5E5E1444" w:rsidRDefault="5E5E1444" w:rsidP="009075AF">
      <w:pPr>
        <w:pStyle w:val="Numberedparagraph"/>
      </w:pPr>
    </w:p>
    <w:p w14:paraId="7E2ACA0E" w14:textId="77777777" w:rsidR="00EF6540" w:rsidRPr="00D80A4B" w:rsidRDefault="00EF6540" w:rsidP="00C20E6E">
      <w:pPr>
        <w:pStyle w:val="Heading3"/>
        <w:numPr>
          <w:ilvl w:val="0"/>
          <w:numId w:val="28"/>
        </w:numPr>
        <w:rPr>
          <w:rFonts w:ascii="Source Sans Pro" w:hAnsi="Source Sans Pro"/>
          <w:sz w:val="22"/>
          <w:szCs w:val="22"/>
        </w:rPr>
      </w:pPr>
      <w:bookmarkStart w:id="1" w:name="_Toc151640485"/>
      <w:r w:rsidRPr="1696B5D9">
        <w:rPr>
          <w:rFonts w:ascii="Source Sans Pro" w:hAnsi="Source Sans Pro"/>
          <w:sz w:val="22"/>
          <w:szCs w:val="22"/>
        </w:rPr>
        <w:t>Scope</w:t>
      </w:r>
      <w:bookmarkEnd w:id="1"/>
    </w:p>
    <w:p w14:paraId="4A967C56" w14:textId="77777777" w:rsidR="00EF6540" w:rsidRDefault="00EF6540" w:rsidP="00C20E6E">
      <w:pPr>
        <w:pStyle w:val="m-4538172005412171911s6"/>
        <w:numPr>
          <w:ilvl w:val="1"/>
          <w:numId w:val="29"/>
        </w:numPr>
        <w:spacing w:before="0" w:beforeAutospacing="0" w:after="0" w:afterAutospacing="0" w:line="324" w:lineRule="atLeast"/>
        <w:rPr>
          <w:rStyle w:val="m-4538172005412171911bumpedfont15"/>
          <w:rFonts w:ascii="Source Sans Pro" w:hAnsi="Source Sans Pro" w:cstheme="minorHAnsi"/>
          <w:sz w:val="22"/>
          <w:szCs w:val="22"/>
        </w:rPr>
      </w:pPr>
      <w:bookmarkStart w:id="2" w:name="_Hlk120766560"/>
      <w:r w:rsidRPr="00D80A4B">
        <w:rPr>
          <w:rFonts w:ascii="Source Sans Pro" w:hAnsi="Source Sans Pro" w:cstheme="minorHAnsi"/>
          <w:sz w:val="22"/>
          <w:szCs w:val="22"/>
        </w:rPr>
        <w:t xml:space="preserve">In line with our “whole organisation” approach to safeguarding, this </w:t>
      </w:r>
      <w:r w:rsidRPr="00D80A4B">
        <w:rPr>
          <w:rStyle w:val="m-4538172005412171911bumpedfont15"/>
          <w:rFonts w:ascii="Source Sans Pro" w:hAnsi="Source Sans Pro" w:cstheme="minorHAnsi"/>
          <w:sz w:val="22"/>
          <w:szCs w:val="22"/>
        </w:rPr>
        <w:t xml:space="preserve">policy applies to all staff and volunteers including trustees, employees, self-employed staff, pro bono or unpaid staff, interpreters, agency staff or anyone working on behalf of Freedom from Torture (FfT) </w:t>
      </w:r>
      <w:r w:rsidRPr="00D80A4B">
        <w:rPr>
          <w:rFonts w:ascii="Source Sans Pro" w:hAnsi="Source Sans Pro" w:cs="Arial"/>
          <w:sz w:val="22"/>
          <w:szCs w:val="22"/>
        </w:rPr>
        <w:t>(hereafter “staff”)</w:t>
      </w:r>
      <w:r w:rsidRPr="00D80A4B">
        <w:rPr>
          <w:rStyle w:val="m-4538172005412171911bumpedfont15"/>
          <w:rFonts w:ascii="Source Sans Pro" w:hAnsi="Source Sans Pro" w:cstheme="minorHAnsi"/>
          <w:sz w:val="22"/>
          <w:szCs w:val="22"/>
        </w:rPr>
        <w:t>.</w:t>
      </w:r>
    </w:p>
    <w:p w14:paraId="7513A650" w14:textId="77777777" w:rsidR="00EF6540" w:rsidRDefault="00EF6540" w:rsidP="00EF6540">
      <w:pPr>
        <w:pStyle w:val="m-4538172005412171911s6"/>
        <w:spacing w:before="0" w:beforeAutospacing="0" w:after="0" w:afterAutospacing="0" w:line="324" w:lineRule="atLeast"/>
        <w:rPr>
          <w:rStyle w:val="m-4538172005412171911bumpedfont15"/>
          <w:rFonts w:ascii="Source Sans Pro" w:hAnsi="Source Sans Pro" w:cstheme="minorHAnsi"/>
          <w:sz w:val="22"/>
          <w:szCs w:val="22"/>
        </w:rPr>
      </w:pPr>
    </w:p>
    <w:bookmarkEnd w:id="2"/>
    <w:p w14:paraId="6F21D38E" w14:textId="77777777" w:rsidR="00EF6540" w:rsidRPr="009075AF" w:rsidRDefault="00EF6540" w:rsidP="00EF6540">
      <w:pPr>
        <w:pStyle w:val="m-4538172005412171911s6"/>
        <w:numPr>
          <w:ilvl w:val="1"/>
          <w:numId w:val="29"/>
        </w:numPr>
        <w:spacing w:before="0" w:beforeAutospacing="0" w:after="0" w:afterAutospacing="0" w:line="324" w:lineRule="atLeast"/>
        <w:rPr>
          <w:rStyle w:val="m-4538172005412171911bumpedfont15"/>
          <w:rFonts w:ascii="Source Sans Pro" w:hAnsi="Source Sans Pro" w:cstheme="minorHAnsi"/>
          <w:sz w:val="22"/>
          <w:szCs w:val="22"/>
        </w:rPr>
      </w:pPr>
    </w:p>
    <w:tbl>
      <w:tblPr>
        <w:tblStyle w:val="TableGrid"/>
        <w:tblW w:w="0" w:type="auto"/>
        <w:tblInd w:w="846" w:type="dxa"/>
        <w:tblLook w:val="04A0" w:firstRow="1" w:lastRow="0" w:firstColumn="1" w:lastColumn="0" w:noHBand="0" w:noVBand="1"/>
      </w:tblPr>
      <w:tblGrid>
        <w:gridCol w:w="7796"/>
      </w:tblGrid>
      <w:tr w:rsidR="00EF6540" w:rsidRPr="00D80A4B" w14:paraId="24C38714" w14:textId="77777777" w:rsidTr="009075AF">
        <w:tc>
          <w:tcPr>
            <w:tcW w:w="7796" w:type="dxa"/>
          </w:tcPr>
          <w:p w14:paraId="7FBDD070" w14:textId="77777777" w:rsidR="00EF6540" w:rsidRPr="00D80A4B" w:rsidRDefault="00EF6540" w:rsidP="009A5239">
            <w:pPr>
              <w:spacing w:after="0"/>
              <w:rPr>
                <w:rFonts w:ascii="Source Sans Pro" w:hAnsi="Source Sans Pro" w:cstheme="minorHAnsi"/>
              </w:rPr>
            </w:pPr>
          </w:p>
          <w:p w14:paraId="2FF26195" w14:textId="77777777" w:rsidR="00EF6540" w:rsidRPr="00D80A4B" w:rsidRDefault="00EF6540" w:rsidP="009A5239">
            <w:pPr>
              <w:spacing w:after="0"/>
              <w:rPr>
                <w:rFonts w:ascii="Source Sans Pro" w:hAnsi="Source Sans Pro" w:cstheme="minorHAnsi"/>
                <w:i/>
              </w:rPr>
            </w:pPr>
            <w:r w:rsidRPr="00D80A4B">
              <w:rPr>
                <w:rFonts w:ascii="Source Sans Pro" w:hAnsi="Source Sans Pro" w:cstheme="minorHAnsi"/>
                <w:i/>
              </w:rPr>
              <w:t>Safeguarding is “everybody’s business” at Freedom from Torture – it is not just for clinicians. Many colleagues – including reception staff, interpreters, the service user engagement and survivor activism teams, legal and welfare advisors, researchers, staff dealing with clinical records, quality assurance and recruitment processes – come into contact with survivors of torture and their families and/or play a role in ensuring that our organisation is a safe place and that we take all the necessary steps to ensure that vulnerable people we work with or are aware of are kept safe.</w:t>
            </w:r>
          </w:p>
          <w:p w14:paraId="00966594" w14:textId="77777777" w:rsidR="00EF6540" w:rsidRPr="00D80A4B" w:rsidRDefault="00EF6540" w:rsidP="009A5239">
            <w:pPr>
              <w:spacing w:after="0"/>
              <w:rPr>
                <w:rStyle w:val="m-4538172005412171911bumpedfont15"/>
                <w:rFonts w:ascii="Source Sans Pro" w:hAnsi="Source Sans Pro" w:cstheme="minorHAnsi"/>
              </w:rPr>
            </w:pPr>
          </w:p>
        </w:tc>
      </w:tr>
    </w:tbl>
    <w:p w14:paraId="7C21D976" w14:textId="77777777" w:rsidR="00EF6540" w:rsidRPr="00D80A4B" w:rsidRDefault="00EF6540" w:rsidP="00EF6540">
      <w:pPr>
        <w:pStyle w:val="m-4538172005412171911s6"/>
        <w:spacing w:before="0" w:beforeAutospacing="0" w:after="0" w:afterAutospacing="0" w:line="324" w:lineRule="atLeast"/>
        <w:rPr>
          <w:rStyle w:val="m-4538172005412171911bumpedfont15"/>
          <w:rFonts w:ascii="Source Sans Pro" w:hAnsi="Source Sans Pro" w:cstheme="minorHAnsi"/>
          <w:sz w:val="22"/>
          <w:szCs w:val="22"/>
        </w:rPr>
      </w:pPr>
    </w:p>
    <w:p w14:paraId="39A08F59" w14:textId="77777777" w:rsidR="00EF6540" w:rsidRPr="00D80A4B" w:rsidRDefault="00EF6540" w:rsidP="00C20E6E">
      <w:pPr>
        <w:pStyle w:val="m-4538172005412171911s6"/>
        <w:numPr>
          <w:ilvl w:val="1"/>
          <w:numId w:val="29"/>
        </w:numPr>
        <w:spacing w:before="0" w:beforeAutospacing="0" w:after="0" w:afterAutospacing="0" w:line="324" w:lineRule="atLeast"/>
        <w:rPr>
          <w:rFonts w:ascii="Source Sans Pro" w:hAnsi="Source Sans Pro" w:cs="Arial"/>
          <w:sz w:val="22"/>
          <w:szCs w:val="22"/>
        </w:rPr>
      </w:pPr>
      <w:r w:rsidRPr="00D80A4B">
        <w:rPr>
          <w:rFonts w:ascii="Source Sans Pro" w:hAnsi="Source Sans Pro" w:cs="Arial"/>
          <w:sz w:val="22"/>
          <w:szCs w:val="22"/>
        </w:rPr>
        <w:t>For the purposes of this policy, a child is anyone who has not yet attained the age of 18, regardless of their life circumstances, including their developmental age and whether they live independently.</w:t>
      </w:r>
    </w:p>
    <w:p w14:paraId="5FA814C9" w14:textId="77777777" w:rsidR="00EF6540" w:rsidRPr="00D80A4B" w:rsidRDefault="00EF6540" w:rsidP="00EF6540">
      <w:pPr>
        <w:pStyle w:val="m-4538172005412171911s6"/>
        <w:spacing w:before="0" w:beforeAutospacing="0" w:after="0" w:afterAutospacing="0" w:line="324" w:lineRule="atLeast"/>
        <w:ind w:left="360"/>
        <w:rPr>
          <w:rFonts w:ascii="Source Sans Pro" w:hAnsi="Source Sans Pro" w:cs="Arial"/>
          <w:sz w:val="22"/>
          <w:szCs w:val="22"/>
        </w:rPr>
      </w:pPr>
    </w:p>
    <w:p w14:paraId="4E32397C" w14:textId="77777777" w:rsidR="00EF6540" w:rsidRPr="00D80A4B" w:rsidRDefault="00EF6540" w:rsidP="00C20E6E">
      <w:pPr>
        <w:pStyle w:val="m-4538172005412171911s6"/>
        <w:numPr>
          <w:ilvl w:val="1"/>
          <w:numId w:val="29"/>
        </w:numPr>
        <w:spacing w:before="0" w:beforeAutospacing="0" w:after="0" w:afterAutospacing="0" w:line="324" w:lineRule="atLeast"/>
        <w:rPr>
          <w:rFonts w:ascii="Source Sans Pro" w:hAnsi="Source Sans Pro" w:cs="Arial"/>
          <w:sz w:val="22"/>
          <w:szCs w:val="22"/>
        </w:rPr>
      </w:pPr>
      <w:r w:rsidRPr="2E6F5CC9">
        <w:rPr>
          <w:rFonts w:ascii="Source Sans Pro" w:hAnsi="Source Sans Pro"/>
          <w:sz w:val="22"/>
          <w:szCs w:val="22"/>
        </w:rPr>
        <w:t>Although the Children and Young People (Scotland) Act 2014 includes all children up to the age of 18, in Scotland a child legally becomes an adult when they turn 16, and where concerns are raised about a 16- or 17-year-old, agencies will consider which legislation or guidance is appropriate to follow depending on the age and situation of the young person.</w:t>
      </w:r>
    </w:p>
    <w:p w14:paraId="77D43B69" w14:textId="77777777" w:rsidR="00EF6540" w:rsidRPr="00D80A4B" w:rsidRDefault="00EF6540" w:rsidP="00EF6540">
      <w:pPr>
        <w:pStyle w:val="m-4538172005412171911s6"/>
        <w:spacing w:before="0" w:beforeAutospacing="0" w:after="0" w:afterAutospacing="0" w:line="324" w:lineRule="atLeast"/>
        <w:ind w:left="360"/>
        <w:rPr>
          <w:rFonts w:ascii="Source Sans Pro" w:hAnsi="Source Sans Pro" w:cs="Arial"/>
          <w:sz w:val="22"/>
          <w:szCs w:val="22"/>
        </w:rPr>
      </w:pPr>
    </w:p>
    <w:p w14:paraId="23F82488" w14:textId="77777777" w:rsidR="00EF6540" w:rsidRPr="00D80A4B" w:rsidRDefault="00EF6540" w:rsidP="00C20E6E">
      <w:pPr>
        <w:pStyle w:val="m-4538172005412171911s6"/>
        <w:numPr>
          <w:ilvl w:val="1"/>
          <w:numId w:val="29"/>
        </w:numPr>
        <w:spacing w:before="0" w:beforeAutospacing="0" w:after="0" w:afterAutospacing="0" w:line="324" w:lineRule="atLeast"/>
        <w:rPr>
          <w:rFonts w:ascii="Source Sans Pro" w:hAnsi="Source Sans Pro" w:cs="Arial"/>
          <w:sz w:val="22"/>
          <w:szCs w:val="22"/>
        </w:rPr>
      </w:pPr>
      <w:r w:rsidRPr="00D80A4B">
        <w:rPr>
          <w:rFonts w:ascii="Source Sans Pro" w:hAnsi="Source Sans Pro" w:cs="Arial"/>
          <w:sz w:val="22"/>
          <w:szCs w:val="22"/>
        </w:rPr>
        <w:t xml:space="preserve">Safeguarding is a term which </w:t>
      </w:r>
      <w:bookmarkStart w:id="3" w:name="_Hlk139528569"/>
      <w:r w:rsidRPr="00D80A4B">
        <w:rPr>
          <w:rFonts w:ascii="Source Sans Pro" w:hAnsi="Source Sans Pro" w:cs="Arial"/>
          <w:sz w:val="22"/>
          <w:szCs w:val="22"/>
        </w:rPr>
        <w:t>is broader than ‘child protection’ and relates to the action taken to promote the welfare of children and protect them from harm</w:t>
      </w:r>
      <w:bookmarkEnd w:id="3"/>
      <w:r w:rsidRPr="00D80A4B">
        <w:rPr>
          <w:rFonts w:ascii="Source Sans Pro" w:hAnsi="Source Sans Pro" w:cs="Arial"/>
          <w:sz w:val="22"/>
          <w:szCs w:val="22"/>
        </w:rPr>
        <w:t xml:space="preserve">. This includes protecting children from maltreatment, preventing impairment of children’s health and development, ensuring that children are growing up in circumstances consistent with the provision of safe and effective care, and taking action to ensure children have the best outcomes. </w:t>
      </w:r>
    </w:p>
    <w:p w14:paraId="019E32C7" w14:textId="77777777" w:rsidR="00EF6540" w:rsidRPr="00D80A4B" w:rsidRDefault="00EF6540" w:rsidP="00EF6540">
      <w:pPr>
        <w:pStyle w:val="ListParagraph"/>
        <w:spacing w:after="0"/>
        <w:rPr>
          <w:rFonts w:ascii="Source Sans Pro" w:hAnsi="Source Sans Pro" w:cs="Arial"/>
        </w:rPr>
      </w:pPr>
    </w:p>
    <w:p w14:paraId="2D0EA6B4" w14:textId="77777777" w:rsidR="00EF6540" w:rsidRPr="005C7148" w:rsidRDefault="00EF6540" w:rsidP="00C20E6E">
      <w:pPr>
        <w:pStyle w:val="m-4538172005412171911s6"/>
        <w:numPr>
          <w:ilvl w:val="1"/>
          <w:numId w:val="29"/>
        </w:numPr>
        <w:spacing w:before="0" w:beforeAutospacing="0" w:after="0" w:afterAutospacing="0" w:line="324" w:lineRule="atLeast"/>
        <w:rPr>
          <w:rFonts w:ascii="Source Sans Pro" w:hAnsi="Source Sans Pro" w:cs="Arial"/>
          <w:sz w:val="22"/>
          <w:szCs w:val="22"/>
        </w:rPr>
      </w:pPr>
      <w:r w:rsidRPr="00D80A4B">
        <w:rPr>
          <w:rFonts w:ascii="Source Sans Pro" w:hAnsi="Source Sans Pro" w:cstheme="minorHAnsi"/>
          <w:sz w:val="22"/>
          <w:szCs w:val="22"/>
        </w:rPr>
        <w:t>This policy is triggered whenever we identify a risk to a child’s welfare or a risk of significant harm</w:t>
      </w:r>
      <w:r>
        <w:rPr>
          <w:rFonts w:ascii="Source Sans Pro" w:hAnsi="Source Sans Pro" w:cstheme="minorHAnsi"/>
          <w:sz w:val="22"/>
          <w:szCs w:val="22"/>
        </w:rPr>
        <w:t xml:space="preserve"> </w:t>
      </w:r>
      <w:r w:rsidRPr="00D80A4B">
        <w:rPr>
          <w:rFonts w:ascii="Source Sans Pro" w:hAnsi="Source Sans Pro" w:cstheme="minorHAnsi"/>
          <w:sz w:val="22"/>
          <w:szCs w:val="22"/>
        </w:rPr>
        <w:t>to a child from abuse or neglect,</w:t>
      </w:r>
      <w:r w:rsidRPr="00B806EE">
        <w:rPr>
          <w:rFonts w:ascii="Source Sans Pro" w:hAnsi="Source Sans Pro" w:cstheme="minorHAnsi"/>
          <w:sz w:val="22"/>
          <w:szCs w:val="22"/>
        </w:rPr>
        <w:t xml:space="preserve"> </w:t>
      </w:r>
      <w:r>
        <w:rPr>
          <w:rFonts w:ascii="Source Sans Pro" w:hAnsi="Source Sans Pro" w:cstheme="minorHAnsi"/>
          <w:sz w:val="22"/>
          <w:szCs w:val="22"/>
        </w:rPr>
        <w:t>has occurred or could</w:t>
      </w:r>
      <w:r w:rsidRPr="00D80A4B">
        <w:rPr>
          <w:rFonts w:ascii="Source Sans Pro" w:hAnsi="Source Sans Pro" w:cstheme="minorHAnsi"/>
          <w:sz w:val="22"/>
          <w:szCs w:val="22"/>
        </w:rPr>
        <w:t xml:space="preserve"> regardless of whether abuse or </w:t>
      </w:r>
      <w:r w:rsidRPr="00D80A4B">
        <w:rPr>
          <w:rFonts w:ascii="Source Sans Pro" w:hAnsi="Source Sans Pro" w:cstheme="minorHAnsi"/>
          <w:sz w:val="22"/>
          <w:szCs w:val="22"/>
        </w:rPr>
        <w:lastRenderedPageBreak/>
        <w:t xml:space="preserve">neglect has </w:t>
      </w:r>
      <w:r w:rsidRPr="005C7148">
        <w:rPr>
          <w:rFonts w:ascii="Source Sans Pro" w:hAnsi="Source Sans Pro" w:cstheme="minorHAnsi"/>
          <w:sz w:val="22"/>
          <w:szCs w:val="22"/>
        </w:rPr>
        <w:t xml:space="preserve">occurred yet. This also include if a disclosure is made of past abuse which requires it to </w:t>
      </w:r>
      <w:proofErr w:type="spellStart"/>
      <w:r w:rsidRPr="005C7148">
        <w:rPr>
          <w:rFonts w:ascii="Source Sans Pro" w:hAnsi="Source Sans Pro" w:cstheme="minorHAnsi"/>
          <w:sz w:val="22"/>
          <w:szCs w:val="22"/>
        </w:rPr>
        <w:t>shared</w:t>
      </w:r>
      <w:proofErr w:type="spellEnd"/>
      <w:r w:rsidRPr="005C7148">
        <w:rPr>
          <w:rFonts w:ascii="Source Sans Pro" w:hAnsi="Source Sans Pro" w:cstheme="minorHAnsi"/>
          <w:sz w:val="22"/>
          <w:szCs w:val="22"/>
        </w:rPr>
        <w:t xml:space="preserve"> for the benefit of public protection of others usually children.</w:t>
      </w:r>
    </w:p>
    <w:p w14:paraId="261E19E4" w14:textId="77777777" w:rsidR="00EF6540" w:rsidRPr="00D80A4B" w:rsidRDefault="00EF6540" w:rsidP="00EF6540">
      <w:pPr>
        <w:spacing w:after="0"/>
        <w:rPr>
          <w:rFonts w:ascii="Source Sans Pro" w:hAnsi="Source Sans Pro" w:cs="Arial"/>
        </w:rPr>
      </w:pPr>
    </w:p>
    <w:p w14:paraId="6BD3FE47" w14:textId="77777777" w:rsidR="00EF6540" w:rsidRPr="00D80A4B" w:rsidRDefault="00EF6540" w:rsidP="00C20E6E">
      <w:pPr>
        <w:pStyle w:val="m-4538172005412171911s6"/>
        <w:numPr>
          <w:ilvl w:val="1"/>
          <w:numId w:val="29"/>
        </w:numPr>
        <w:spacing w:before="0" w:beforeAutospacing="0" w:after="0" w:afterAutospacing="0" w:line="324" w:lineRule="atLeast"/>
        <w:rPr>
          <w:rFonts w:ascii="Source Sans Pro" w:hAnsi="Source Sans Pro" w:cs="Arial"/>
          <w:sz w:val="22"/>
          <w:szCs w:val="22"/>
        </w:rPr>
      </w:pPr>
      <w:r w:rsidRPr="00D80A4B">
        <w:rPr>
          <w:rFonts w:ascii="Source Sans Pro" w:hAnsi="Source Sans Pro" w:cs="Arial"/>
          <w:sz w:val="22"/>
          <w:szCs w:val="22"/>
        </w:rPr>
        <w:t xml:space="preserve">Some of the particular types of </w:t>
      </w:r>
      <w:proofErr w:type="gramStart"/>
      <w:r w:rsidRPr="00D80A4B">
        <w:rPr>
          <w:rFonts w:ascii="Source Sans Pro" w:hAnsi="Source Sans Pro" w:cs="Arial"/>
          <w:sz w:val="22"/>
          <w:szCs w:val="22"/>
        </w:rPr>
        <w:t>child</w:t>
      </w:r>
      <w:proofErr w:type="gramEnd"/>
      <w:r w:rsidRPr="00D80A4B">
        <w:rPr>
          <w:rFonts w:ascii="Source Sans Pro" w:hAnsi="Source Sans Pro" w:cs="Arial"/>
          <w:sz w:val="22"/>
          <w:szCs w:val="22"/>
        </w:rPr>
        <w:t xml:space="preserve"> abuse we need to be alert to include: bullying including cyber bullying, child sexual exploitation, child trafficking, domestic abuse, female genital mutilation (FGM), forced marriage, grooming, neglect, physical or emotional abuse, sexual abuse, spirit possession and witchcraft. See </w:t>
      </w:r>
      <w:hyperlink w:anchor="_Appendix_2:_Types" w:history="1">
        <w:r w:rsidRPr="00E0644C">
          <w:rPr>
            <w:rStyle w:val="Hyperlink"/>
            <w:rFonts w:ascii="Source Sans Pro" w:hAnsi="Source Sans Pro" w:cs="Arial"/>
            <w:sz w:val="22"/>
            <w:szCs w:val="22"/>
          </w:rPr>
          <w:t>Appendix 2</w:t>
        </w:r>
      </w:hyperlink>
      <w:r w:rsidRPr="00D80A4B">
        <w:rPr>
          <w:rFonts w:ascii="Source Sans Pro" w:hAnsi="Source Sans Pro" w:cs="Arial"/>
          <w:sz w:val="22"/>
          <w:szCs w:val="22"/>
        </w:rPr>
        <w:t xml:space="preserve"> for more information about indicators of these and other forms of abuse.</w:t>
      </w:r>
    </w:p>
    <w:p w14:paraId="3ECEE610" w14:textId="77777777" w:rsidR="00EF6540" w:rsidRPr="00D80A4B" w:rsidRDefault="00EF6540" w:rsidP="00EF6540">
      <w:pPr>
        <w:spacing w:after="0"/>
        <w:rPr>
          <w:rFonts w:ascii="Source Sans Pro" w:hAnsi="Source Sans Pro" w:cs="Arial"/>
        </w:rPr>
      </w:pPr>
    </w:p>
    <w:p w14:paraId="225CC436" w14:textId="77777777" w:rsidR="00EF6540" w:rsidRPr="00D80A4B" w:rsidRDefault="00EF6540" w:rsidP="00C20E6E">
      <w:pPr>
        <w:pStyle w:val="m-4538172005412171911s6"/>
        <w:numPr>
          <w:ilvl w:val="1"/>
          <w:numId w:val="29"/>
        </w:numPr>
        <w:spacing w:before="0" w:beforeAutospacing="0" w:after="0" w:afterAutospacing="0" w:line="324" w:lineRule="atLeast"/>
        <w:rPr>
          <w:rFonts w:ascii="Source Sans Pro" w:hAnsi="Source Sans Pro" w:cs="Arial"/>
          <w:sz w:val="22"/>
          <w:szCs w:val="22"/>
        </w:rPr>
      </w:pPr>
      <w:r w:rsidRPr="00D80A4B">
        <w:rPr>
          <w:rFonts w:ascii="Source Sans Pro" w:hAnsi="Source Sans Pro" w:cs="Arial"/>
          <w:sz w:val="22"/>
          <w:szCs w:val="22"/>
        </w:rPr>
        <w:t>These risks to a child may arise in the home, an institutional setting or elsewhere.</w:t>
      </w:r>
    </w:p>
    <w:p w14:paraId="5BE021A2" w14:textId="77777777" w:rsidR="00EF6540" w:rsidRPr="00D80A4B" w:rsidRDefault="00EF6540" w:rsidP="00EF6540">
      <w:pPr>
        <w:pStyle w:val="m-4538172005412171911s6"/>
        <w:spacing w:before="0" w:beforeAutospacing="0" w:after="0" w:afterAutospacing="0" w:line="324" w:lineRule="atLeast"/>
        <w:rPr>
          <w:rFonts w:ascii="Source Sans Pro" w:hAnsi="Source Sans Pro" w:cs="Arial"/>
          <w:sz w:val="22"/>
          <w:szCs w:val="22"/>
        </w:rPr>
      </w:pPr>
    </w:p>
    <w:p w14:paraId="407731C6" w14:textId="77777777" w:rsidR="00EF6540" w:rsidRPr="00D80A4B" w:rsidRDefault="00EF6540" w:rsidP="00C20E6E">
      <w:pPr>
        <w:pStyle w:val="Heading3"/>
        <w:numPr>
          <w:ilvl w:val="0"/>
          <w:numId w:val="28"/>
        </w:numPr>
        <w:rPr>
          <w:rFonts w:ascii="Source Sans Pro" w:hAnsi="Source Sans Pro"/>
          <w:sz w:val="22"/>
          <w:szCs w:val="22"/>
        </w:rPr>
      </w:pPr>
      <w:bookmarkStart w:id="4" w:name="_Toc151640486"/>
      <w:r w:rsidRPr="1696B5D9">
        <w:rPr>
          <w:rFonts w:ascii="Source Sans Pro" w:hAnsi="Source Sans Pro"/>
          <w:sz w:val="22"/>
          <w:szCs w:val="22"/>
        </w:rPr>
        <w:t>Purpose</w:t>
      </w:r>
      <w:bookmarkEnd w:id="4"/>
    </w:p>
    <w:p w14:paraId="37BD3E50" w14:textId="77777777" w:rsidR="00EF6540" w:rsidRPr="00D80A4B" w:rsidRDefault="00EF6540" w:rsidP="00C20E6E">
      <w:pPr>
        <w:pStyle w:val="ListParagraph"/>
        <w:numPr>
          <w:ilvl w:val="1"/>
          <w:numId w:val="30"/>
        </w:numPr>
        <w:spacing w:after="0"/>
        <w:rPr>
          <w:rFonts w:ascii="Source Sans Pro" w:hAnsi="Source Sans Pro"/>
        </w:rPr>
      </w:pPr>
      <w:r w:rsidRPr="00D80A4B">
        <w:rPr>
          <w:rFonts w:ascii="Source Sans Pro" w:hAnsi="Source Sans Pro"/>
        </w:rPr>
        <w:t>The purpose of this policy is to:</w:t>
      </w:r>
    </w:p>
    <w:p w14:paraId="720C648B" w14:textId="77777777" w:rsidR="00EF6540" w:rsidRPr="00D80A4B" w:rsidRDefault="00EF6540" w:rsidP="00EF6540">
      <w:pPr>
        <w:pStyle w:val="ListParagraph"/>
        <w:spacing w:after="0"/>
        <w:ind w:left="360"/>
        <w:rPr>
          <w:rFonts w:ascii="Source Sans Pro" w:hAnsi="Source Sans Pro"/>
        </w:rPr>
      </w:pPr>
    </w:p>
    <w:p w14:paraId="607A0E66" w14:textId="77777777" w:rsidR="00EF6540" w:rsidRPr="00D80A4B" w:rsidRDefault="00EF6540" w:rsidP="00C20E6E">
      <w:pPr>
        <w:pStyle w:val="ListParagraph"/>
        <w:numPr>
          <w:ilvl w:val="0"/>
          <w:numId w:val="17"/>
        </w:numPr>
        <w:spacing w:after="0"/>
        <w:rPr>
          <w:rFonts w:ascii="Source Sans Pro" w:hAnsi="Source Sans Pro"/>
        </w:rPr>
      </w:pPr>
      <w:r w:rsidRPr="00D80A4B">
        <w:rPr>
          <w:rFonts w:ascii="Source Sans Pro" w:hAnsi="Source Sans Pro"/>
        </w:rPr>
        <w:t>Ensure Freedom from Torture is a safe place for children, and we all work together to protect children and young people who receive our services, the children of adults who use our services, and any other children we come across in the course of our work.</w:t>
      </w:r>
    </w:p>
    <w:p w14:paraId="45873A18" w14:textId="77777777" w:rsidR="00EF6540" w:rsidRPr="00D80A4B" w:rsidRDefault="00EF6540" w:rsidP="00C20E6E">
      <w:pPr>
        <w:pStyle w:val="ListParagraph"/>
        <w:numPr>
          <w:ilvl w:val="0"/>
          <w:numId w:val="17"/>
        </w:numPr>
        <w:spacing w:after="0"/>
        <w:rPr>
          <w:rFonts w:ascii="Source Sans Pro" w:hAnsi="Source Sans Pro"/>
        </w:rPr>
      </w:pPr>
      <w:r>
        <w:rPr>
          <w:rFonts w:ascii="Source Sans Pro" w:hAnsi="Source Sans Pro"/>
        </w:rPr>
        <w:t xml:space="preserve">Ensure </w:t>
      </w:r>
      <w:r w:rsidRPr="00D80A4B">
        <w:rPr>
          <w:rFonts w:ascii="Source Sans Pro" w:hAnsi="Source Sans Pro"/>
        </w:rPr>
        <w:t>our staff to comply with their responsibilities and demonstrate exemplary safeguarding practice by providing them with the (</w:t>
      </w:r>
      <w:proofErr w:type="spellStart"/>
      <w:r w:rsidRPr="00D80A4B">
        <w:rPr>
          <w:rFonts w:ascii="Source Sans Pro" w:hAnsi="Source Sans Pro"/>
        </w:rPr>
        <w:t>i</w:t>
      </w:r>
      <w:proofErr w:type="spellEnd"/>
      <w:r w:rsidRPr="00D80A4B">
        <w:rPr>
          <w:rFonts w:ascii="Source Sans Pro" w:hAnsi="Source Sans Pro"/>
        </w:rPr>
        <w:t>) overarching principles that guide our approach; and (ii) procedures to follow to ensure we are promoting the welfare of children and protecting them from harm.</w:t>
      </w:r>
    </w:p>
    <w:p w14:paraId="6FCC78CB" w14:textId="77777777" w:rsidR="00EF6540" w:rsidRPr="00D80A4B" w:rsidRDefault="00EF6540" w:rsidP="00C20E6E">
      <w:pPr>
        <w:pStyle w:val="ListParagraph"/>
        <w:numPr>
          <w:ilvl w:val="0"/>
          <w:numId w:val="17"/>
        </w:numPr>
        <w:spacing w:after="0"/>
        <w:rPr>
          <w:rFonts w:ascii="Source Sans Pro" w:hAnsi="Source Sans Pro"/>
        </w:rPr>
      </w:pPr>
      <w:r w:rsidRPr="00D80A4B">
        <w:rPr>
          <w:rFonts w:ascii="Source Sans Pro" w:hAnsi="Source Sans Pro"/>
        </w:rPr>
        <w:t>Help us build a culture of sensitivity to the needs of children as a means of improving our services to them and their families.</w:t>
      </w:r>
    </w:p>
    <w:p w14:paraId="1242E7EE" w14:textId="77777777" w:rsidR="00EF6540" w:rsidRPr="00D80A4B" w:rsidRDefault="00EF6540" w:rsidP="00EF6540">
      <w:pPr>
        <w:pStyle w:val="ListParagraph"/>
        <w:spacing w:after="0"/>
        <w:rPr>
          <w:rFonts w:ascii="Source Sans Pro" w:hAnsi="Source Sans Pro"/>
        </w:rPr>
      </w:pPr>
    </w:p>
    <w:p w14:paraId="2BC84365" w14:textId="77777777" w:rsidR="00EF6540" w:rsidRPr="00D80A4B" w:rsidRDefault="00EF6540" w:rsidP="00C20E6E">
      <w:pPr>
        <w:pStyle w:val="Heading3"/>
        <w:numPr>
          <w:ilvl w:val="0"/>
          <w:numId w:val="28"/>
        </w:numPr>
        <w:rPr>
          <w:rFonts w:ascii="Source Sans Pro" w:hAnsi="Source Sans Pro"/>
          <w:sz w:val="22"/>
          <w:szCs w:val="22"/>
        </w:rPr>
      </w:pPr>
      <w:bookmarkStart w:id="5" w:name="_Toc151640487"/>
      <w:r w:rsidRPr="1696B5D9">
        <w:rPr>
          <w:rFonts w:ascii="Source Sans Pro" w:hAnsi="Source Sans Pro"/>
          <w:sz w:val="22"/>
          <w:szCs w:val="22"/>
        </w:rPr>
        <w:t>The importance of exemplary safeguarding practice</w:t>
      </w:r>
      <w:bookmarkEnd w:id="5"/>
    </w:p>
    <w:p w14:paraId="3CCE3A6E" w14:textId="77777777" w:rsidR="00EF6540" w:rsidRPr="00D80A4B" w:rsidRDefault="00EF6540" w:rsidP="00C20E6E">
      <w:pPr>
        <w:pStyle w:val="NormalWeb"/>
        <w:numPr>
          <w:ilvl w:val="1"/>
          <w:numId w:val="31"/>
        </w:numPr>
        <w:spacing w:before="0" w:beforeAutospacing="0" w:after="0" w:afterAutospacing="0"/>
        <w:rPr>
          <w:rFonts w:ascii="Source Sans Pro" w:hAnsi="Source Sans Pro" w:cstheme="minorHAnsi"/>
          <w:sz w:val="22"/>
          <w:szCs w:val="22"/>
        </w:rPr>
      </w:pPr>
      <w:bookmarkStart w:id="6" w:name="_Hlk139528643"/>
      <w:r>
        <w:rPr>
          <w:rFonts w:ascii="Source Sans Pro" w:hAnsi="Source Sans Pro" w:cstheme="minorHAnsi"/>
          <w:sz w:val="22"/>
          <w:szCs w:val="22"/>
        </w:rPr>
        <w:t>The law states that the welfare of the child is paramount</w:t>
      </w:r>
      <w:bookmarkEnd w:id="6"/>
      <w:r>
        <w:rPr>
          <w:rFonts w:ascii="Source Sans Pro" w:hAnsi="Source Sans Pro" w:cstheme="minorHAnsi"/>
          <w:sz w:val="22"/>
          <w:szCs w:val="22"/>
        </w:rPr>
        <w:t xml:space="preserve">. </w:t>
      </w:r>
    </w:p>
    <w:p w14:paraId="4EA46567" w14:textId="77777777" w:rsidR="00EF6540" w:rsidRPr="00D80A4B" w:rsidRDefault="00EF6540" w:rsidP="00EF6540">
      <w:pPr>
        <w:pStyle w:val="NormalWeb"/>
        <w:spacing w:before="0" w:beforeAutospacing="0" w:after="0" w:afterAutospacing="0"/>
        <w:ind w:left="360"/>
        <w:rPr>
          <w:rFonts w:ascii="Source Sans Pro" w:hAnsi="Source Sans Pro" w:cstheme="minorHAnsi"/>
          <w:sz w:val="22"/>
          <w:szCs w:val="22"/>
        </w:rPr>
      </w:pPr>
    </w:p>
    <w:p w14:paraId="13D2F949" w14:textId="77777777" w:rsidR="00EF6540" w:rsidRPr="00D80A4B" w:rsidRDefault="00EF6540" w:rsidP="00C20E6E">
      <w:pPr>
        <w:pStyle w:val="NormalWeb"/>
        <w:numPr>
          <w:ilvl w:val="1"/>
          <w:numId w:val="31"/>
        </w:numPr>
        <w:spacing w:before="0" w:beforeAutospacing="0" w:after="0" w:afterAutospacing="0"/>
        <w:rPr>
          <w:rFonts w:ascii="Source Sans Pro" w:hAnsi="Source Sans Pro" w:cstheme="minorHAnsi"/>
          <w:sz w:val="22"/>
          <w:szCs w:val="22"/>
        </w:rPr>
      </w:pPr>
      <w:r w:rsidRPr="00D80A4B">
        <w:rPr>
          <w:rFonts w:ascii="Source Sans Pro" w:eastAsiaTheme="minorEastAsia" w:hAnsi="Source Sans Pro" w:cstheme="minorHAnsi"/>
          <w:color w:val="000000" w:themeColor="text1"/>
          <w:kern w:val="24"/>
          <w:sz w:val="22"/>
          <w:szCs w:val="22"/>
        </w:rPr>
        <w:t xml:space="preserve">A failure to identify and appropriately respond to safeguarding concerns can have significant ramifications for a child, their </w:t>
      </w:r>
      <w:proofErr w:type="gramStart"/>
      <w:r w:rsidRPr="00D80A4B">
        <w:rPr>
          <w:rFonts w:ascii="Source Sans Pro" w:eastAsiaTheme="minorEastAsia" w:hAnsi="Source Sans Pro" w:cstheme="minorHAnsi"/>
          <w:color w:val="000000" w:themeColor="text1"/>
          <w:kern w:val="24"/>
          <w:sz w:val="22"/>
          <w:szCs w:val="22"/>
        </w:rPr>
        <w:t>family</w:t>
      </w:r>
      <w:proofErr w:type="gramEnd"/>
      <w:r w:rsidRPr="00D80A4B">
        <w:rPr>
          <w:rFonts w:ascii="Source Sans Pro" w:eastAsiaTheme="minorEastAsia" w:hAnsi="Source Sans Pro" w:cstheme="minorHAnsi"/>
          <w:color w:val="000000" w:themeColor="text1"/>
          <w:kern w:val="24"/>
          <w:sz w:val="22"/>
          <w:szCs w:val="22"/>
        </w:rPr>
        <w:t xml:space="preserve"> and others. Serious case reviews have shown the dangers of not acting on concerns, leading to the serious harm, abuse, or even death of a child or others.</w:t>
      </w:r>
    </w:p>
    <w:p w14:paraId="1FB22955" w14:textId="77777777" w:rsidR="00EF6540" w:rsidRPr="00D80A4B" w:rsidRDefault="00EF6540" w:rsidP="00EF6540">
      <w:pPr>
        <w:spacing w:after="0"/>
        <w:rPr>
          <w:rFonts w:ascii="Source Sans Pro" w:hAnsi="Source Sans Pro" w:cstheme="minorHAnsi"/>
        </w:rPr>
      </w:pPr>
    </w:p>
    <w:p w14:paraId="10E8641E" w14:textId="77777777" w:rsidR="00EF6540" w:rsidRPr="00D80A4B" w:rsidRDefault="00EF6540" w:rsidP="00C20E6E">
      <w:pPr>
        <w:pStyle w:val="NormalWeb"/>
        <w:numPr>
          <w:ilvl w:val="1"/>
          <w:numId w:val="31"/>
        </w:numPr>
        <w:spacing w:before="0" w:beforeAutospacing="0" w:after="0" w:afterAutospacing="0"/>
        <w:rPr>
          <w:rFonts w:ascii="Source Sans Pro" w:hAnsi="Source Sans Pro" w:cstheme="minorHAnsi"/>
          <w:sz w:val="22"/>
          <w:szCs w:val="22"/>
        </w:rPr>
      </w:pPr>
      <w:r w:rsidRPr="00D80A4B">
        <w:rPr>
          <w:rFonts w:ascii="Source Sans Pro" w:hAnsi="Source Sans Pro" w:cstheme="minorHAnsi"/>
          <w:sz w:val="22"/>
          <w:szCs w:val="22"/>
        </w:rPr>
        <w:t>The local authority that covers the area where any abuse has occurred takes the lead in investigating safeguarding concerns, working with police and other authorities as necessary. However, we are under legal duties to report concerns and cooperate with any investigations.</w:t>
      </w:r>
    </w:p>
    <w:p w14:paraId="3E559C41" w14:textId="77777777" w:rsidR="00EF6540" w:rsidRPr="00D80A4B" w:rsidRDefault="00EF6540" w:rsidP="00EF6540">
      <w:pPr>
        <w:spacing w:after="0"/>
        <w:rPr>
          <w:rFonts w:ascii="Source Sans Pro" w:eastAsiaTheme="minorEastAsia" w:hAnsi="Source Sans Pro" w:cstheme="minorHAnsi"/>
          <w:color w:val="000000" w:themeColor="text1"/>
          <w:kern w:val="24"/>
        </w:rPr>
      </w:pPr>
    </w:p>
    <w:p w14:paraId="75583CC8" w14:textId="77777777" w:rsidR="00EF6540" w:rsidRPr="00D80A4B" w:rsidRDefault="00EF6540" w:rsidP="00C20E6E">
      <w:pPr>
        <w:pStyle w:val="NormalWeb"/>
        <w:numPr>
          <w:ilvl w:val="1"/>
          <w:numId w:val="31"/>
        </w:numPr>
        <w:spacing w:before="0" w:beforeAutospacing="0" w:after="0" w:afterAutospacing="0"/>
        <w:rPr>
          <w:rFonts w:ascii="Source Sans Pro" w:hAnsi="Source Sans Pro" w:cstheme="minorHAnsi"/>
          <w:sz w:val="22"/>
          <w:szCs w:val="22"/>
        </w:rPr>
      </w:pPr>
      <w:r w:rsidRPr="00D80A4B">
        <w:rPr>
          <w:rFonts w:ascii="Source Sans Pro" w:eastAsiaTheme="minorEastAsia" w:hAnsi="Source Sans Pro" w:cstheme="minorHAnsi"/>
          <w:color w:val="000000" w:themeColor="text1"/>
          <w:kern w:val="24"/>
          <w:sz w:val="22"/>
          <w:szCs w:val="22"/>
        </w:rPr>
        <w:t xml:space="preserve">Individual staff members who do not identify or respond appropriately to safeguarding concerns may also put themselves at risk. </w:t>
      </w:r>
      <w:bookmarkStart w:id="7" w:name="_Hlk139528687"/>
      <w:r w:rsidRPr="00D80A4B">
        <w:rPr>
          <w:rFonts w:ascii="Source Sans Pro" w:eastAsiaTheme="minorEastAsia" w:hAnsi="Source Sans Pro" w:cstheme="minorHAnsi"/>
          <w:color w:val="000000" w:themeColor="text1"/>
          <w:kern w:val="24"/>
          <w:sz w:val="22"/>
          <w:szCs w:val="22"/>
        </w:rPr>
        <w:t xml:space="preserve">When it comes to safeguarding, you are accountable both for the actions you take and the actions you do not take. </w:t>
      </w:r>
      <w:bookmarkEnd w:id="7"/>
      <w:r w:rsidRPr="00D80A4B">
        <w:rPr>
          <w:rFonts w:ascii="Source Sans Pro" w:eastAsiaTheme="minorEastAsia" w:hAnsi="Source Sans Pro" w:cstheme="minorHAnsi"/>
          <w:color w:val="000000" w:themeColor="text1"/>
          <w:kern w:val="24"/>
          <w:sz w:val="22"/>
          <w:szCs w:val="22"/>
        </w:rPr>
        <w:t xml:space="preserve">Failure to act could result in </w:t>
      </w:r>
      <w:r w:rsidRPr="00D80A4B">
        <w:rPr>
          <w:rFonts w:ascii="Source Sans Pro" w:eastAsiaTheme="minorEastAsia" w:hAnsi="Source Sans Pro" w:cstheme="minorHAnsi"/>
          <w:color w:val="000000" w:themeColor="text1"/>
          <w:kern w:val="24"/>
          <w:sz w:val="22"/>
          <w:szCs w:val="22"/>
        </w:rPr>
        <w:lastRenderedPageBreak/>
        <w:t xml:space="preserve">disciplinary action or investigation by Freedom from Torture and/or any relevant governing body that regulates you professionally. </w:t>
      </w:r>
    </w:p>
    <w:p w14:paraId="5520B652" w14:textId="77777777" w:rsidR="00EF6540" w:rsidRPr="00D80A4B" w:rsidRDefault="00EF6540" w:rsidP="00EF6540">
      <w:pPr>
        <w:pStyle w:val="NormalWeb"/>
        <w:spacing w:before="0" w:beforeAutospacing="0" w:after="0" w:afterAutospacing="0"/>
        <w:ind w:left="360"/>
        <w:rPr>
          <w:rFonts w:ascii="Source Sans Pro" w:hAnsi="Source Sans Pro" w:cstheme="minorHAnsi"/>
          <w:sz w:val="22"/>
          <w:szCs w:val="22"/>
        </w:rPr>
      </w:pPr>
    </w:p>
    <w:p w14:paraId="62FF56C2" w14:textId="77777777" w:rsidR="00EF6540" w:rsidRPr="00D80A4B" w:rsidRDefault="00EF6540" w:rsidP="00C20E6E">
      <w:pPr>
        <w:pStyle w:val="NormalWeb"/>
        <w:numPr>
          <w:ilvl w:val="1"/>
          <w:numId w:val="31"/>
        </w:numPr>
        <w:spacing w:before="0" w:beforeAutospacing="0" w:after="0" w:afterAutospacing="0"/>
        <w:rPr>
          <w:rFonts w:ascii="Source Sans Pro" w:hAnsi="Source Sans Pro" w:cstheme="minorHAnsi"/>
          <w:sz w:val="22"/>
          <w:szCs w:val="22"/>
        </w:rPr>
      </w:pPr>
      <w:r w:rsidRPr="00D80A4B">
        <w:rPr>
          <w:rFonts w:ascii="Source Sans Pro" w:eastAsiaTheme="minorEastAsia" w:hAnsi="Source Sans Pro"/>
          <w:sz w:val="22"/>
          <w:szCs w:val="22"/>
        </w:rPr>
        <w:t>There are also serious reputational risk concerns for Freedom from Torture if we fail to safeguard children against abuse or neglect. There is rightfully increased scrutiny on charities to fulfil their safeguarding obligations and failure to do this could result in negative press coverage, significant reduction in donors, and potentially even closure.</w:t>
      </w:r>
    </w:p>
    <w:p w14:paraId="78B02AB0" w14:textId="77777777" w:rsidR="00EF6540" w:rsidRPr="00D80A4B" w:rsidRDefault="00EF6540" w:rsidP="00EF6540">
      <w:pPr>
        <w:spacing w:after="0"/>
        <w:rPr>
          <w:rFonts w:ascii="Source Sans Pro" w:hAnsi="Source Sans Pro"/>
        </w:rPr>
      </w:pPr>
    </w:p>
    <w:p w14:paraId="19629674" w14:textId="77777777" w:rsidR="00EF6540" w:rsidRPr="00D80A4B" w:rsidRDefault="00EF6540" w:rsidP="00C20E6E">
      <w:pPr>
        <w:pStyle w:val="Heading3"/>
        <w:numPr>
          <w:ilvl w:val="0"/>
          <w:numId w:val="28"/>
        </w:numPr>
        <w:rPr>
          <w:rFonts w:ascii="Source Sans Pro" w:hAnsi="Source Sans Pro"/>
          <w:sz w:val="22"/>
          <w:szCs w:val="22"/>
        </w:rPr>
      </w:pPr>
      <w:bookmarkStart w:id="8" w:name="_Toc151640488"/>
      <w:r w:rsidRPr="1696B5D9">
        <w:rPr>
          <w:rFonts w:ascii="Source Sans Pro" w:hAnsi="Source Sans Pro"/>
          <w:sz w:val="22"/>
          <w:szCs w:val="22"/>
        </w:rPr>
        <w:t>Legal Framework</w:t>
      </w:r>
      <w:bookmarkEnd w:id="8"/>
    </w:p>
    <w:p w14:paraId="7632A4FF" w14:textId="77777777" w:rsidR="00EF6540" w:rsidRPr="00D80A4B" w:rsidRDefault="00EF6540" w:rsidP="00C20E6E">
      <w:pPr>
        <w:pStyle w:val="ListParagraph"/>
        <w:numPr>
          <w:ilvl w:val="1"/>
          <w:numId w:val="32"/>
        </w:numPr>
        <w:spacing w:after="0"/>
        <w:rPr>
          <w:rFonts w:ascii="Source Sans Pro" w:hAnsi="Source Sans Pro"/>
        </w:rPr>
      </w:pPr>
      <w:r w:rsidRPr="77DA0D44">
        <w:rPr>
          <w:rFonts w:ascii="Source Sans Pro" w:hAnsi="Source Sans Pro"/>
        </w:rPr>
        <w:t>This policy has been drawn up based on law and guidance that seeks to protect children.</w:t>
      </w:r>
    </w:p>
    <w:p w14:paraId="0FF0C812" w14:textId="77777777" w:rsidR="00EF6540" w:rsidRPr="00D80A4B" w:rsidRDefault="00EF6540" w:rsidP="00EF6540">
      <w:pPr>
        <w:pStyle w:val="ListParagraph"/>
        <w:spacing w:after="0"/>
        <w:ind w:left="360"/>
        <w:rPr>
          <w:rFonts w:ascii="Source Sans Pro" w:hAnsi="Source Sans Pro"/>
        </w:rPr>
      </w:pPr>
    </w:p>
    <w:p w14:paraId="233810B7" w14:textId="77777777" w:rsidR="00EF6540" w:rsidRPr="00D80A4B" w:rsidRDefault="00EF6540" w:rsidP="00C20E6E">
      <w:pPr>
        <w:pStyle w:val="ListParagraph"/>
        <w:numPr>
          <w:ilvl w:val="1"/>
          <w:numId w:val="32"/>
        </w:numPr>
        <w:spacing w:after="0"/>
        <w:rPr>
          <w:rFonts w:ascii="Source Sans Pro" w:hAnsi="Source Sans Pro"/>
        </w:rPr>
      </w:pPr>
      <w:r w:rsidRPr="00D80A4B">
        <w:rPr>
          <w:rFonts w:ascii="Source Sans Pro" w:hAnsi="Source Sans Pro"/>
        </w:rPr>
        <w:t>The key legislation and guidance for England is:</w:t>
      </w:r>
    </w:p>
    <w:p w14:paraId="38E5FC78" w14:textId="77777777" w:rsidR="00EF6540" w:rsidRPr="00D80A4B" w:rsidRDefault="00000000" w:rsidP="00C20E6E">
      <w:pPr>
        <w:pStyle w:val="ListParagraph"/>
        <w:numPr>
          <w:ilvl w:val="0"/>
          <w:numId w:val="18"/>
        </w:numPr>
        <w:spacing w:after="0"/>
        <w:rPr>
          <w:rFonts w:ascii="Source Sans Pro" w:hAnsi="Source Sans Pro"/>
        </w:rPr>
      </w:pPr>
      <w:hyperlink r:id="rId7" w:history="1">
        <w:r w:rsidR="00EF6540" w:rsidRPr="00D80A4B">
          <w:rPr>
            <w:rStyle w:val="Hyperlink"/>
            <w:rFonts w:ascii="Source Sans Pro" w:hAnsi="Source Sans Pro" w:cs="Arial"/>
          </w:rPr>
          <w:t>Children Act 1989</w:t>
        </w:r>
      </w:hyperlink>
      <w:r w:rsidR="00EF6540" w:rsidRPr="00D80A4B">
        <w:rPr>
          <w:rFonts w:ascii="Source Sans Pro" w:hAnsi="Source Sans Pro"/>
        </w:rPr>
        <w:t xml:space="preserve"> especially section 17 (requiring local authorities to safeguard and promote the welfare of children within their area who are in need) and section 47 (placing local authorities under a duty to investigate if they believe a child has suffered or is likely to suffer significant harm</w:t>
      </w:r>
      <w:proofErr w:type="gramStart"/>
      <w:r w:rsidR="00EF6540" w:rsidRPr="00D80A4B">
        <w:rPr>
          <w:rFonts w:ascii="Source Sans Pro" w:hAnsi="Source Sans Pro"/>
        </w:rPr>
        <w:t>);</w:t>
      </w:r>
      <w:proofErr w:type="gramEnd"/>
    </w:p>
    <w:p w14:paraId="6A136613" w14:textId="77777777" w:rsidR="00EF6540" w:rsidRPr="00D80A4B" w:rsidRDefault="00000000" w:rsidP="00C20E6E">
      <w:pPr>
        <w:pStyle w:val="ListParagraph"/>
        <w:numPr>
          <w:ilvl w:val="0"/>
          <w:numId w:val="18"/>
        </w:numPr>
        <w:spacing w:after="0"/>
        <w:rPr>
          <w:rFonts w:ascii="Source Sans Pro" w:hAnsi="Source Sans Pro"/>
        </w:rPr>
      </w:pPr>
      <w:hyperlink r:id="rId8" w:history="1">
        <w:r w:rsidR="00EF6540" w:rsidRPr="00D80A4B">
          <w:rPr>
            <w:rStyle w:val="Hyperlink"/>
            <w:rFonts w:ascii="Source Sans Pro" w:hAnsi="Source Sans Pro" w:cs="Arial"/>
          </w:rPr>
          <w:t>Children Act 2004</w:t>
        </w:r>
      </w:hyperlink>
      <w:r w:rsidR="00EF6540" w:rsidRPr="00D80A4B">
        <w:rPr>
          <w:rFonts w:ascii="Source Sans Pro" w:hAnsi="Source Sans Pro" w:cs="Arial"/>
        </w:rPr>
        <w:t xml:space="preserve"> especially section 11 (requiring a wide range of public bodies to ensure their functions are discharged having regard to the need to safeguard and promote the welfare of children</w:t>
      </w:r>
      <w:proofErr w:type="gramStart"/>
      <w:r w:rsidR="00EF6540" w:rsidRPr="00D80A4B">
        <w:rPr>
          <w:rFonts w:ascii="Source Sans Pro" w:hAnsi="Source Sans Pro" w:cs="Arial"/>
        </w:rPr>
        <w:t>);</w:t>
      </w:r>
      <w:proofErr w:type="gramEnd"/>
    </w:p>
    <w:p w14:paraId="053FE8FB" w14:textId="77777777" w:rsidR="00EF6540" w:rsidRPr="00D80A4B" w:rsidRDefault="00000000" w:rsidP="00C20E6E">
      <w:pPr>
        <w:pStyle w:val="ListParagraph"/>
        <w:numPr>
          <w:ilvl w:val="0"/>
          <w:numId w:val="18"/>
        </w:numPr>
        <w:spacing w:after="0"/>
        <w:rPr>
          <w:rFonts w:ascii="Source Sans Pro" w:hAnsi="Source Sans Pro"/>
        </w:rPr>
      </w:pPr>
      <w:hyperlink r:id="rId9" w:history="1">
        <w:r w:rsidR="00EF6540" w:rsidRPr="00D80A4B">
          <w:rPr>
            <w:rStyle w:val="Hyperlink"/>
            <w:rFonts w:ascii="Source Sans Pro" w:hAnsi="Source Sans Pro"/>
          </w:rPr>
          <w:t>Working Together to Safeguard Children 2022</w:t>
        </w:r>
      </w:hyperlink>
      <w:r w:rsidR="00EF6540" w:rsidRPr="00D80A4B">
        <w:rPr>
          <w:rFonts w:ascii="Source Sans Pro" w:hAnsi="Source Sans Pro"/>
        </w:rPr>
        <w:t xml:space="preserve"> (statutory guidance explaining the legislation above and key responsibilities under it).</w:t>
      </w:r>
    </w:p>
    <w:p w14:paraId="7FD9A53E" w14:textId="77777777" w:rsidR="00EF6540" w:rsidRPr="00D80A4B" w:rsidRDefault="00EF6540" w:rsidP="009075AF">
      <w:pPr>
        <w:pStyle w:val="Numberedparagraph"/>
      </w:pPr>
    </w:p>
    <w:p w14:paraId="5BA54757" w14:textId="77777777" w:rsidR="00EF6540" w:rsidRPr="00D80A4B" w:rsidRDefault="00EF6540" w:rsidP="009075AF">
      <w:pPr>
        <w:pStyle w:val="Numberedparagraph"/>
        <w:numPr>
          <w:ilvl w:val="1"/>
          <w:numId w:val="32"/>
        </w:numPr>
      </w:pPr>
      <w:r w:rsidRPr="00D80A4B">
        <w:t>The key legislation and guidance for Scotland is:</w:t>
      </w:r>
    </w:p>
    <w:p w14:paraId="6EAEAC58" w14:textId="77777777" w:rsidR="00EF6540" w:rsidRPr="00D80A4B" w:rsidRDefault="00000000" w:rsidP="009075AF">
      <w:pPr>
        <w:pStyle w:val="Numberedparagraph"/>
        <w:numPr>
          <w:ilvl w:val="0"/>
          <w:numId w:val="18"/>
        </w:numPr>
      </w:pPr>
      <w:hyperlink r:id="rId10" w:history="1">
        <w:r w:rsidR="00EF6540" w:rsidRPr="00D80A4B">
          <w:rPr>
            <w:rStyle w:val="Hyperlink"/>
          </w:rPr>
          <w:t>Children (Scotland) Act 1995</w:t>
        </w:r>
      </w:hyperlink>
      <w:r w:rsidR="00EF6540" w:rsidRPr="00D80A4B">
        <w:t xml:space="preserve"> especially section 22 (requiring local authorities to safeguard and promote the welfare of children in their area who are in need)</w:t>
      </w:r>
    </w:p>
    <w:p w14:paraId="3E16A0B5" w14:textId="77777777" w:rsidR="00EF6540" w:rsidRPr="00D80A4B" w:rsidRDefault="00000000" w:rsidP="009075AF">
      <w:pPr>
        <w:pStyle w:val="Numberedparagraph"/>
        <w:numPr>
          <w:ilvl w:val="0"/>
          <w:numId w:val="18"/>
        </w:numPr>
        <w:rPr>
          <w:rFonts w:cs="Arial"/>
        </w:rPr>
      </w:pPr>
      <w:hyperlink r:id="rId11" w:history="1">
        <w:r w:rsidR="00EF6540" w:rsidRPr="00D80A4B">
          <w:rPr>
            <w:rStyle w:val="Hyperlink"/>
          </w:rPr>
          <w:t>Children’s Hearings (Scotland) Act 2011</w:t>
        </w:r>
      </w:hyperlink>
      <w:r w:rsidR="00EF6540" w:rsidRPr="00D80A4B">
        <w:t xml:space="preserve"> especially sections 60-69 (relating to compulsory measures of supervision for children in need)</w:t>
      </w:r>
    </w:p>
    <w:p w14:paraId="05201999" w14:textId="77777777" w:rsidR="00EF6540" w:rsidRPr="00D80A4B" w:rsidRDefault="00000000" w:rsidP="009075AF">
      <w:pPr>
        <w:pStyle w:val="Numberedparagraph"/>
        <w:numPr>
          <w:ilvl w:val="0"/>
          <w:numId w:val="18"/>
        </w:numPr>
        <w:rPr>
          <w:rFonts w:cs="Arial"/>
        </w:rPr>
      </w:pPr>
      <w:hyperlink r:id="rId12" w:history="1">
        <w:r w:rsidR="00EF6540" w:rsidRPr="00D80A4B">
          <w:rPr>
            <w:rStyle w:val="Hyperlink"/>
            <w:rFonts w:cs="Verdana"/>
            <w:iCs/>
            <w:kern w:val="24"/>
          </w:rPr>
          <w:t>Children and Young People (Scotland) Act 2014</w:t>
        </w:r>
      </w:hyperlink>
      <w:r w:rsidR="00EF6540" w:rsidRPr="00D80A4B">
        <w:t xml:space="preserve"> (including provisions relation to the operation of the Child’s Plan)</w:t>
      </w:r>
    </w:p>
    <w:p w14:paraId="3B82ADE4" w14:textId="77777777" w:rsidR="00EF6540" w:rsidRPr="00D80A4B" w:rsidRDefault="00000000" w:rsidP="009075AF">
      <w:pPr>
        <w:pStyle w:val="Numberedparagraph"/>
        <w:numPr>
          <w:ilvl w:val="0"/>
          <w:numId w:val="18"/>
        </w:numPr>
        <w:rPr>
          <w:rFonts w:cs="Arial"/>
        </w:rPr>
      </w:pPr>
      <w:hyperlink r:id="rId13" w:history="1">
        <w:r w:rsidR="00EF6540" w:rsidRPr="00D80A4B">
          <w:rPr>
            <w:rStyle w:val="Hyperlink"/>
          </w:rPr>
          <w:t>Getting it right for Every Child 2015</w:t>
        </w:r>
      </w:hyperlink>
      <w:r w:rsidR="00EF6540" w:rsidRPr="00D80A4B">
        <w:t xml:space="preserve"> (Scotland) (setting out a national approach for improving outcomes for children and young people)</w:t>
      </w:r>
    </w:p>
    <w:p w14:paraId="1F55DD38" w14:textId="77777777" w:rsidR="00EF6540" w:rsidRPr="00D80A4B" w:rsidRDefault="00000000" w:rsidP="009075AF">
      <w:pPr>
        <w:pStyle w:val="Numberedparagraph"/>
        <w:numPr>
          <w:ilvl w:val="0"/>
          <w:numId w:val="18"/>
        </w:numPr>
        <w:rPr>
          <w:rFonts w:cs="Arial"/>
        </w:rPr>
      </w:pPr>
      <w:hyperlink r:id="rId14" w:history="1">
        <w:r w:rsidR="00EF6540" w:rsidRPr="00D80A4B">
          <w:rPr>
            <w:rStyle w:val="Hyperlink"/>
          </w:rPr>
          <w:t>National Guidance for Child Protection 2021</w:t>
        </w:r>
      </w:hyperlink>
      <w:r w:rsidR="00EF6540" w:rsidRPr="00D80A4B">
        <w:t xml:space="preserve"> Scotland) (providing a national framework for shaping practices and procedures at the local level)</w:t>
      </w:r>
    </w:p>
    <w:p w14:paraId="3C147B92" w14:textId="77777777" w:rsidR="00EF6540" w:rsidRPr="00D80A4B" w:rsidRDefault="00EF6540" w:rsidP="00EF6540">
      <w:pPr>
        <w:pStyle w:val="NoSpacing"/>
        <w:ind w:left="720"/>
        <w:rPr>
          <w:rFonts w:ascii="Source Sans Pro" w:hAnsi="Source Sans Pro" w:cs="Arial"/>
        </w:rPr>
      </w:pPr>
    </w:p>
    <w:p w14:paraId="78D55BCA" w14:textId="77777777" w:rsidR="00EF6540" w:rsidRPr="00D80A4B" w:rsidRDefault="00EF6540" w:rsidP="00C20E6E">
      <w:pPr>
        <w:pStyle w:val="NoSpacing"/>
        <w:numPr>
          <w:ilvl w:val="1"/>
          <w:numId w:val="32"/>
        </w:numPr>
        <w:rPr>
          <w:rFonts w:ascii="Source Sans Pro" w:hAnsi="Source Sans Pro"/>
          <w:lang w:eastAsia="en-GB"/>
        </w:rPr>
      </w:pPr>
      <w:r w:rsidRPr="00D80A4B">
        <w:rPr>
          <w:rFonts w:ascii="Source Sans Pro" w:hAnsi="Source Sans Pro"/>
        </w:rPr>
        <w:t xml:space="preserve">Other relevant legislation and guidance includes: </w:t>
      </w:r>
      <w:hyperlink r:id="rId15" w:history="1">
        <w:r w:rsidRPr="00D80A4B">
          <w:rPr>
            <w:rStyle w:val="Hyperlink"/>
            <w:rFonts w:ascii="Source Sans Pro" w:hAnsi="Source Sans Pro"/>
          </w:rPr>
          <w:t>Data Protection Act 2018</w:t>
        </w:r>
      </w:hyperlink>
      <w:r w:rsidRPr="00D80A4B">
        <w:rPr>
          <w:rFonts w:ascii="Source Sans Pro" w:hAnsi="Source Sans Pro"/>
        </w:rPr>
        <w:t xml:space="preserve">, </w:t>
      </w:r>
      <w:hyperlink r:id="rId16" w:history="1">
        <w:r w:rsidRPr="00D80A4B">
          <w:rPr>
            <w:rStyle w:val="Hyperlink"/>
            <w:rFonts w:ascii="Source Sans Pro" w:hAnsi="Source Sans Pro" w:cs="Arial"/>
          </w:rPr>
          <w:t>Sexual Offences Act 2003</w:t>
        </w:r>
      </w:hyperlink>
      <w:r w:rsidRPr="00D80A4B">
        <w:rPr>
          <w:rStyle w:val="Hyperlink"/>
          <w:rFonts w:ascii="Source Sans Pro" w:hAnsi="Source Sans Pro" w:cs="Arial"/>
        </w:rPr>
        <w:t xml:space="preserve">, </w:t>
      </w:r>
      <w:hyperlink r:id="rId17" w:history="1">
        <w:r w:rsidRPr="00D80A4B">
          <w:rPr>
            <w:rStyle w:val="Hyperlink"/>
            <w:rFonts w:ascii="Source Sans Pro" w:hAnsi="Source Sans Pro" w:cs="Arial"/>
          </w:rPr>
          <w:t>Protection of Freedoms Act 2012</w:t>
        </w:r>
      </w:hyperlink>
      <w:r w:rsidRPr="00D80A4B">
        <w:rPr>
          <w:rStyle w:val="Hyperlink"/>
          <w:rFonts w:ascii="Source Sans Pro" w:hAnsi="Source Sans Pro" w:cs="Arial"/>
        </w:rPr>
        <w:t xml:space="preserve">, </w:t>
      </w:r>
      <w:hyperlink r:id="rId18" w:history="1">
        <w:r w:rsidRPr="00D80A4B">
          <w:rPr>
            <w:rStyle w:val="Hyperlink"/>
            <w:rFonts w:ascii="Source Sans Pro" w:hAnsi="Source Sans Pro"/>
            <w:lang w:eastAsia="en-GB"/>
          </w:rPr>
          <w:t>Sexual Offences (Scotland) Act 2009</w:t>
        </w:r>
      </w:hyperlink>
      <w:r w:rsidRPr="00D80A4B">
        <w:rPr>
          <w:rFonts w:ascii="Source Sans Pro" w:hAnsi="Source Sans Pro"/>
        </w:rPr>
        <w:t xml:space="preserve">, </w:t>
      </w:r>
      <w:hyperlink r:id="rId19" w:history="1">
        <w:r w:rsidRPr="00D80A4B">
          <w:rPr>
            <w:rStyle w:val="Hyperlink"/>
            <w:rFonts w:ascii="Source Sans Pro" w:hAnsi="Source Sans Pro" w:cs="Arial"/>
          </w:rPr>
          <w:t>Competence Still Matters 2014</w:t>
        </w:r>
      </w:hyperlink>
      <w:r w:rsidRPr="00D80A4B">
        <w:rPr>
          <w:rFonts w:ascii="Source Sans Pro" w:hAnsi="Source Sans Pro" w:cs="Arial"/>
        </w:rPr>
        <w:t xml:space="preserve"> (London),</w:t>
      </w:r>
      <w:r w:rsidRPr="00D80A4B">
        <w:rPr>
          <w:rFonts w:ascii="Source Sans Pro" w:hAnsi="Source Sans Pro"/>
          <w:lang w:eastAsia="en-GB"/>
        </w:rPr>
        <w:t xml:space="preserve"> </w:t>
      </w:r>
      <w:hyperlink r:id="rId20" w:history="1">
        <w:r w:rsidRPr="00D80A4B">
          <w:rPr>
            <w:rStyle w:val="Hyperlink"/>
            <w:rFonts w:ascii="Source Sans Pro" w:hAnsi="Source Sans Pro"/>
            <w:lang w:eastAsia="en-GB"/>
          </w:rPr>
          <w:t>guidance on safeguarding women and girls at risk of FGM</w:t>
        </w:r>
      </w:hyperlink>
      <w:r w:rsidRPr="00D80A4B">
        <w:rPr>
          <w:rFonts w:ascii="Source Sans Pro" w:hAnsi="Source Sans Pro"/>
          <w:lang w:eastAsia="en-GB"/>
        </w:rPr>
        <w:t xml:space="preserve"> and </w:t>
      </w:r>
      <w:hyperlink r:id="rId21" w:history="1">
        <w:r w:rsidRPr="00D80A4B">
          <w:rPr>
            <w:rStyle w:val="Hyperlink"/>
            <w:rFonts w:ascii="Source Sans Pro" w:hAnsi="Source Sans Pro"/>
            <w:lang w:eastAsia="en-GB"/>
          </w:rPr>
          <w:t xml:space="preserve">guidance on </w:t>
        </w:r>
        <w:r w:rsidRPr="00D80A4B">
          <w:rPr>
            <w:rStyle w:val="Hyperlink"/>
            <w:rFonts w:ascii="Source Sans Pro" w:hAnsi="Source Sans Pro"/>
          </w:rPr>
          <w:t>forced marriage</w:t>
        </w:r>
      </w:hyperlink>
      <w:r w:rsidRPr="00D80A4B">
        <w:rPr>
          <w:rFonts w:ascii="Source Sans Pro" w:hAnsi="Source Sans Pro"/>
          <w:lang w:eastAsia="en-GB"/>
        </w:rPr>
        <w:t xml:space="preserve">. </w:t>
      </w:r>
    </w:p>
    <w:p w14:paraId="2C2F46BA" w14:textId="77777777" w:rsidR="00EF6540" w:rsidRPr="00D80A4B" w:rsidRDefault="00EF6540" w:rsidP="00EF6540">
      <w:pPr>
        <w:pStyle w:val="NoSpacing"/>
        <w:ind w:left="360"/>
        <w:rPr>
          <w:rFonts w:ascii="Source Sans Pro" w:hAnsi="Source Sans Pro" w:cs="Arial"/>
        </w:rPr>
      </w:pPr>
    </w:p>
    <w:p w14:paraId="2CB9083E" w14:textId="77777777" w:rsidR="00EF6540" w:rsidRPr="00D80A4B" w:rsidRDefault="00EF6540" w:rsidP="00C20E6E">
      <w:pPr>
        <w:pStyle w:val="NoSpacing"/>
        <w:numPr>
          <w:ilvl w:val="1"/>
          <w:numId w:val="32"/>
        </w:numPr>
        <w:rPr>
          <w:rFonts w:ascii="Source Sans Pro" w:hAnsi="Source Sans Pro" w:cs="Arial"/>
        </w:rPr>
      </w:pPr>
      <w:r w:rsidRPr="00D80A4B">
        <w:rPr>
          <w:rFonts w:ascii="Source Sans Pro" w:hAnsi="Source Sans Pro" w:cs="Arial"/>
        </w:rPr>
        <w:t xml:space="preserve">See also </w:t>
      </w:r>
      <w:hyperlink r:id="rId22" w:history="1">
        <w:r w:rsidRPr="00D80A4B">
          <w:rPr>
            <w:rStyle w:val="Hyperlink"/>
            <w:rFonts w:ascii="Source Sans Pro" w:hAnsi="Source Sans Pro" w:cs="Arial"/>
          </w:rPr>
          <w:t>Safeguarding children and young people</w:t>
        </w:r>
      </w:hyperlink>
      <w:r w:rsidRPr="00D80A4B">
        <w:rPr>
          <w:rFonts w:ascii="Source Sans Pro" w:hAnsi="Source Sans Pro" w:cs="Arial"/>
        </w:rPr>
        <w:t xml:space="preserve"> on the gov.uk website.</w:t>
      </w:r>
    </w:p>
    <w:p w14:paraId="517DEE9D" w14:textId="77777777" w:rsidR="00EF6540" w:rsidRPr="00D80A4B" w:rsidRDefault="00EF6540" w:rsidP="00EF6540">
      <w:pPr>
        <w:pStyle w:val="ListParagraph"/>
        <w:spacing w:after="0"/>
        <w:rPr>
          <w:rFonts w:ascii="Source Sans Pro" w:hAnsi="Source Sans Pro" w:cs="Arial"/>
        </w:rPr>
      </w:pPr>
    </w:p>
    <w:p w14:paraId="6737F0CC" w14:textId="77777777" w:rsidR="00EF6540" w:rsidRPr="00D80A4B" w:rsidRDefault="00EF6540" w:rsidP="00C20E6E">
      <w:pPr>
        <w:pStyle w:val="Heading3"/>
        <w:numPr>
          <w:ilvl w:val="0"/>
          <w:numId w:val="28"/>
        </w:numPr>
        <w:rPr>
          <w:rFonts w:ascii="Source Sans Pro" w:hAnsi="Source Sans Pro"/>
          <w:sz w:val="22"/>
          <w:szCs w:val="22"/>
        </w:rPr>
      </w:pPr>
      <w:bookmarkStart w:id="9" w:name="_Toc151640489"/>
      <w:r w:rsidRPr="1696B5D9">
        <w:rPr>
          <w:rFonts w:ascii="Source Sans Pro" w:hAnsi="Source Sans Pro"/>
          <w:sz w:val="22"/>
          <w:szCs w:val="22"/>
        </w:rPr>
        <w:t>Principles</w:t>
      </w:r>
      <w:bookmarkEnd w:id="9"/>
    </w:p>
    <w:p w14:paraId="681DB44C" w14:textId="77777777" w:rsidR="00EF6540" w:rsidRPr="00D80A4B" w:rsidRDefault="00EF6540" w:rsidP="009075AF">
      <w:pPr>
        <w:pStyle w:val="Numberedparagraph"/>
        <w:numPr>
          <w:ilvl w:val="0"/>
          <w:numId w:val="18"/>
        </w:numPr>
      </w:pPr>
      <w:r>
        <w:lastRenderedPageBreak/>
        <w:t>The law states</w:t>
      </w:r>
      <w:r w:rsidRPr="00D80A4B">
        <w:t xml:space="preserve"> that the welfare of the child is paramount. </w:t>
      </w:r>
    </w:p>
    <w:p w14:paraId="569AC0EB" w14:textId="77777777" w:rsidR="00EF6540" w:rsidRPr="00D80A4B" w:rsidRDefault="00EF6540" w:rsidP="009075AF">
      <w:pPr>
        <w:pStyle w:val="Numberedparagraph"/>
        <w:numPr>
          <w:ilvl w:val="0"/>
          <w:numId w:val="18"/>
        </w:numPr>
      </w:pPr>
      <w:r w:rsidRPr="00D80A4B">
        <w:t xml:space="preserve">All children regardless of age, disability, gender, racial heritage, religious belief, sexual </w:t>
      </w:r>
      <w:proofErr w:type="gramStart"/>
      <w:r w:rsidRPr="00D80A4B">
        <w:t>orientation</w:t>
      </w:r>
      <w:proofErr w:type="gramEnd"/>
      <w:r w:rsidRPr="00D80A4B">
        <w:t xml:space="preserve"> or identity, have a right to equal protection from all types of harm or abuse.</w:t>
      </w:r>
    </w:p>
    <w:p w14:paraId="09E7D423" w14:textId="77777777" w:rsidR="00EF6540" w:rsidRPr="00D80A4B" w:rsidRDefault="00EF6540" w:rsidP="009075AF">
      <w:pPr>
        <w:pStyle w:val="Numberedparagraph"/>
        <w:numPr>
          <w:ilvl w:val="0"/>
          <w:numId w:val="18"/>
        </w:numPr>
      </w:pPr>
      <w:r w:rsidRPr="00D80A4B">
        <w:t>Some children are additionally vulnerable because of the impact of previous experiences (whether their own or other family members), their level of dependency, communication needs or other issues.</w:t>
      </w:r>
    </w:p>
    <w:p w14:paraId="1DC1F13F" w14:textId="77777777" w:rsidR="00EF6540" w:rsidRPr="00D80A4B" w:rsidRDefault="00EF6540" w:rsidP="009075AF">
      <w:pPr>
        <w:pStyle w:val="Numberedparagraph"/>
        <w:numPr>
          <w:ilvl w:val="0"/>
          <w:numId w:val="18"/>
        </w:numPr>
      </w:pPr>
      <w:r w:rsidRPr="00D80A4B">
        <w:t xml:space="preserve">Working in partnership with children, young people, their parents, </w:t>
      </w:r>
      <w:proofErr w:type="gramStart"/>
      <w:r w:rsidRPr="00D80A4B">
        <w:t>carers</w:t>
      </w:r>
      <w:proofErr w:type="gramEnd"/>
      <w:r w:rsidRPr="00D80A4B">
        <w:t xml:space="preserve"> and other agencies is essential in promoting children’s welfare and safety.</w:t>
      </w:r>
    </w:p>
    <w:p w14:paraId="3450D002" w14:textId="77777777" w:rsidR="00EF6540" w:rsidRPr="00D80A4B" w:rsidRDefault="00EF6540" w:rsidP="009075AF">
      <w:pPr>
        <w:pStyle w:val="Numberedparagraph"/>
        <w:numPr>
          <w:ilvl w:val="0"/>
          <w:numId w:val="18"/>
        </w:numPr>
      </w:pPr>
      <w:r w:rsidRPr="00D80A4B">
        <w:t>Fears about sharing information must not be allowed to stand in the way of the need to promote the welfare, and protect the safety, of children – even where the child or carer has requested confidentiality (see section 10 below)</w:t>
      </w:r>
    </w:p>
    <w:p w14:paraId="1B48B991" w14:textId="77777777" w:rsidR="00EF6540" w:rsidRPr="00D80A4B" w:rsidRDefault="00EF6540" w:rsidP="009075AF">
      <w:pPr>
        <w:pStyle w:val="Numberedparagraph"/>
        <w:numPr>
          <w:ilvl w:val="0"/>
          <w:numId w:val="18"/>
        </w:numPr>
      </w:pPr>
      <w:r w:rsidRPr="00D80A4B">
        <w:t xml:space="preserve">If in doubt – ask! </w:t>
      </w:r>
    </w:p>
    <w:p w14:paraId="5003A52D" w14:textId="77777777" w:rsidR="00EF6540" w:rsidRPr="00D80A4B" w:rsidRDefault="00EF6540" w:rsidP="009075AF">
      <w:pPr>
        <w:pStyle w:val="Numberedparagraph"/>
        <w:numPr>
          <w:ilvl w:val="0"/>
          <w:numId w:val="18"/>
        </w:numPr>
      </w:pPr>
      <w:r w:rsidRPr="00D80A4B">
        <w:t>Safeguarding issues are not always clear-cut. We want regular conversation about safeguarding matters in teams and especially with our designated safeguarding leads (see below) as part of our commitment to building a strong safeguarding culture at Freedom from Torture.</w:t>
      </w:r>
    </w:p>
    <w:p w14:paraId="36E47D59" w14:textId="77777777" w:rsidR="00EF6540" w:rsidRPr="00D80A4B" w:rsidRDefault="00EF6540" w:rsidP="009075AF">
      <w:pPr>
        <w:pStyle w:val="Numberedparagraph"/>
        <w:numPr>
          <w:ilvl w:val="0"/>
          <w:numId w:val="18"/>
        </w:numPr>
      </w:pPr>
      <w:r w:rsidRPr="00D80A4B">
        <w:t xml:space="preserve">Staff should always be attentive to the </w:t>
      </w:r>
      <w:proofErr w:type="spellStart"/>
      <w:r w:rsidRPr="00D80A4B">
        <w:t>behaviour</w:t>
      </w:r>
      <w:proofErr w:type="spellEnd"/>
      <w:r w:rsidRPr="00D80A4B">
        <w:t xml:space="preserve"> of children and any signs of need or abuse. In the best interests of the child / young person, any concerns you have should be raised with management. </w:t>
      </w:r>
    </w:p>
    <w:p w14:paraId="76A99C8A" w14:textId="77777777" w:rsidR="00EF6540" w:rsidRPr="00D80A4B" w:rsidRDefault="00EF6540" w:rsidP="009075AF">
      <w:pPr>
        <w:pStyle w:val="Numberedparagraph"/>
        <w:numPr>
          <w:ilvl w:val="0"/>
          <w:numId w:val="18"/>
        </w:numPr>
      </w:pPr>
      <w:r w:rsidRPr="00D80A4B">
        <w:t xml:space="preserve">We recognise that </w:t>
      </w:r>
      <w:proofErr w:type="gramStart"/>
      <w:r w:rsidRPr="00D80A4B">
        <w:t>the vast majority of</w:t>
      </w:r>
      <w:proofErr w:type="gramEnd"/>
      <w:r w:rsidRPr="00D80A4B">
        <w:t xml:space="preserve"> children will not disclose abuse, but they may provide indications, including through non-verbal cues which may be intentional or unintentional. </w:t>
      </w:r>
    </w:p>
    <w:p w14:paraId="63E758D6" w14:textId="77777777" w:rsidR="00EF6540" w:rsidRPr="00D80A4B" w:rsidRDefault="00EF6540" w:rsidP="009075AF">
      <w:pPr>
        <w:pStyle w:val="Numberedparagraph"/>
        <w:numPr>
          <w:ilvl w:val="0"/>
          <w:numId w:val="18"/>
        </w:numPr>
      </w:pPr>
      <w:r w:rsidRPr="00D80A4B">
        <w:t>Where relationships of trust have developed between a staff member and a child, disclosure is more likely.</w:t>
      </w:r>
    </w:p>
    <w:p w14:paraId="3D47E993" w14:textId="77777777" w:rsidR="00EF6540" w:rsidRPr="00D80A4B" w:rsidRDefault="00EF6540" w:rsidP="009075AF">
      <w:pPr>
        <w:pStyle w:val="Numberedparagraph"/>
      </w:pPr>
    </w:p>
    <w:p w14:paraId="0AD89275" w14:textId="220E279A" w:rsidR="00EF6540" w:rsidRPr="003A7883" w:rsidRDefault="00EF6540" w:rsidP="00C20E6E">
      <w:pPr>
        <w:pStyle w:val="Heading3"/>
        <w:numPr>
          <w:ilvl w:val="0"/>
          <w:numId w:val="28"/>
        </w:numPr>
        <w:rPr>
          <w:rFonts w:ascii="Source Sans Pro" w:hAnsi="Source Sans Pro"/>
          <w:sz w:val="22"/>
          <w:szCs w:val="22"/>
        </w:rPr>
      </w:pPr>
      <w:bookmarkStart w:id="10" w:name="_Toc151640490"/>
      <w:r w:rsidRPr="1696B5D9">
        <w:rPr>
          <w:rFonts w:ascii="Source Sans Pro" w:hAnsi="Source Sans Pro"/>
          <w:sz w:val="22"/>
          <w:szCs w:val="22"/>
        </w:rPr>
        <w:t>Procedure – what to do if you think that a child is in need or being abused (please also see chart in Appendix 3</w:t>
      </w:r>
      <w:bookmarkEnd w:id="10"/>
    </w:p>
    <w:p w14:paraId="517E8B49" w14:textId="44348F75" w:rsidR="5E5E1444" w:rsidRDefault="5E5E1444" w:rsidP="5E5E1444">
      <w:pPr>
        <w:pStyle w:val="Heading3"/>
        <w:rPr>
          <w:rFonts w:ascii="Source Sans Pro" w:hAnsi="Source Sans Pro"/>
        </w:rPr>
      </w:pPr>
    </w:p>
    <w:p w14:paraId="3177551E" w14:textId="7971A2B9" w:rsidR="00EF6540" w:rsidRPr="00D80A4B" w:rsidRDefault="19C77938" w:rsidP="009075AF">
      <w:pPr>
        <w:pStyle w:val="Numberedparagraph"/>
      </w:pPr>
      <w:r>
        <w:t xml:space="preserve">7.1 </w:t>
      </w:r>
      <w:r w:rsidR="00EF6540" w:rsidRPr="1899CB3D">
        <w:t xml:space="preserve">Where a child </w:t>
      </w:r>
      <w:proofErr w:type="gramStart"/>
      <w:r w:rsidR="00EF6540" w:rsidRPr="1899CB3D">
        <w:t>is considered to be</w:t>
      </w:r>
      <w:proofErr w:type="gramEnd"/>
      <w:r w:rsidR="00EF6540" w:rsidRPr="1899CB3D">
        <w:t xml:space="preserve"> at </w:t>
      </w:r>
      <w:r w:rsidR="00EF6540" w:rsidRPr="1899CB3D">
        <w:rPr>
          <w:u w:val="single"/>
        </w:rPr>
        <w:t>immediate risk</w:t>
      </w:r>
      <w:r w:rsidR="00EF6540" w:rsidRPr="1899CB3D">
        <w:t xml:space="preserve"> of harm or has been harmed, contact should be made at once with the Police by the person identifying the risk. All concerns should be discussed with and managed together with the Designated Children’s Safeguarding Lead, unless it is too difficult to do </w:t>
      </w:r>
      <w:proofErr w:type="gramStart"/>
      <w:r w:rsidR="00EF6540" w:rsidRPr="1899CB3D">
        <w:t>so</w:t>
      </w:r>
      <w:proofErr w:type="gramEnd"/>
      <w:r w:rsidR="00EF6540" w:rsidRPr="1899CB3D">
        <w:t xml:space="preserve"> and delay might be risky for the child. </w:t>
      </w:r>
      <w:r w:rsidR="006C2354">
        <w:t>If</w:t>
      </w:r>
      <w:r w:rsidR="00EF6540" w:rsidRPr="1899CB3D">
        <w:t xml:space="preserve"> neither the relevant line manager nor the HEAD OF CLINICAL SERVICES is available on the day of the report, then the NDCS or CEO should be notified.</w:t>
      </w:r>
    </w:p>
    <w:p w14:paraId="4A0925BB" w14:textId="77777777" w:rsidR="00EF6540" w:rsidRPr="00D80A4B" w:rsidRDefault="00EF6540" w:rsidP="009075AF">
      <w:pPr>
        <w:pStyle w:val="Numberedparagraph"/>
      </w:pPr>
    </w:p>
    <w:p w14:paraId="0845FA77" w14:textId="72ABEE05" w:rsidR="00EF6540" w:rsidRPr="00D80A4B" w:rsidRDefault="31DBE0A0" w:rsidP="009075AF">
      <w:pPr>
        <w:pStyle w:val="Numberedparagraph"/>
      </w:pPr>
      <w:r>
        <w:t xml:space="preserve">7.2 </w:t>
      </w:r>
      <w:r w:rsidR="00EF6540">
        <w:t xml:space="preserve">In the event that a child makes a </w:t>
      </w:r>
      <w:r w:rsidR="00EF6540" w:rsidRPr="5E5E1444">
        <w:rPr>
          <w:u w:val="single"/>
        </w:rPr>
        <w:t>disclosure of abuse</w:t>
      </w:r>
      <w:r w:rsidR="00EF6540">
        <w:t>, the following actions are to be taken:</w:t>
      </w:r>
    </w:p>
    <w:p w14:paraId="7FA65E26" w14:textId="77777777" w:rsidR="00EF6540" w:rsidRPr="00D80A4B" w:rsidRDefault="00EF6540" w:rsidP="009075AF">
      <w:pPr>
        <w:pStyle w:val="Numberedparagraph"/>
        <w:numPr>
          <w:ilvl w:val="0"/>
          <w:numId w:val="23"/>
        </w:numPr>
      </w:pPr>
      <w:r w:rsidRPr="00D80A4B">
        <w:t xml:space="preserve">React calmly so as not to frighten or deter the child / young </w:t>
      </w:r>
      <w:proofErr w:type="gramStart"/>
      <w:r w:rsidRPr="00D80A4B">
        <w:t>person</w:t>
      </w:r>
      <w:proofErr w:type="gramEnd"/>
    </w:p>
    <w:p w14:paraId="2C76DD7A" w14:textId="77777777" w:rsidR="00EF6540" w:rsidRPr="00D80A4B" w:rsidRDefault="00EF6540" w:rsidP="009075AF">
      <w:pPr>
        <w:pStyle w:val="Numberedparagraph"/>
        <w:numPr>
          <w:ilvl w:val="0"/>
          <w:numId w:val="23"/>
        </w:numPr>
      </w:pPr>
      <w:r w:rsidRPr="00D80A4B">
        <w:t xml:space="preserve">Listen carefully to what the child / young person tells you without interrupting and take it </w:t>
      </w:r>
      <w:proofErr w:type="gramStart"/>
      <w:r w:rsidRPr="00D80A4B">
        <w:t>seriously</w:t>
      </w:r>
      <w:proofErr w:type="gramEnd"/>
    </w:p>
    <w:p w14:paraId="671B6CF5" w14:textId="77777777" w:rsidR="00EF6540" w:rsidRPr="00D80A4B" w:rsidRDefault="00EF6540" w:rsidP="009075AF">
      <w:pPr>
        <w:pStyle w:val="Numberedparagraph"/>
        <w:numPr>
          <w:ilvl w:val="0"/>
          <w:numId w:val="23"/>
        </w:numPr>
      </w:pPr>
      <w:r w:rsidRPr="00D80A4B">
        <w:t xml:space="preserve">Ask questions for clarification only. Avoid asking questions that suggest a particular answer and do not investigate the </w:t>
      </w:r>
      <w:proofErr w:type="gramStart"/>
      <w:r w:rsidRPr="00D80A4B">
        <w:t>allegation</w:t>
      </w:r>
      <w:proofErr w:type="gramEnd"/>
    </w:p>
    <w:p w14:paraId="222FD277" w14:textId="77777777" w:rsidR="00EF6540" w:rsidRPr="00D80A4B" w:rsidRDefault="00EF6540" w:rsidP="009075AF">
      <w:pPr>
        <w:pStyle w:val="Numberedparagraph"/>
        <w:numPr>
          <w:ilvl w:val="0"/>
          <w:numId w:val="23"/>
        </w:numPr>
      </w:pPr>
      <w:r w:rsidRPr="00D80A4B">
        <w:t xml:space="preserve">Do not stop a child / young person who is freely recalling significant events. Allow them to continue at their own </w:t>
      </w:r>
      <w:proofErr w:type="gramStart"/>
      <w:r w:rsidRPr="00D80A4B">
        <w:t>pace</w:t>
      </w:r>
      <w:proofErr w:type="gramEnd"/>
    </w:p>
    <w:p w14:paraId="1FA9E272" w14:textId="77777777" w:rsidR="00EF6540" w:rsidRPr="00D80A4B" w:rsidRDefault="00EF6540" w:rsidP="009075AF">
      <w:pPr>
        <w:pStyle w:val="Numberedparagraph"/>
        <w:numPr>
          <w:ilvl w:val="0"/>
          <w:numId w:val="23"/>
        </w:numPr>
      </w:pPr>
      <w:r w:rsidRPr="00D80A4B">
        <w:t xml:space="preserve">Acknowledge how difficult it might be for them to share this with </w:t>
      </w:r>
      <w:proofErr w:type="gramStart"/>
      <w:r w:rsidRPr="00D80A4B">
        <w:t>you</w:t>
      </w:r>
      <w:proofErr w:type="gramEnd"/>
    </w:p>
    <w:p w14:paraId="5360E044" w14:textId="77777777" w:rsidR="00EF6540" w:rsidRPr="00D80A4B" w:rsidRDefault="00EF6540" w:rsidP="009075AF">
      <w:pPr>
        <w:pStyle w:val="Numberedparagraph"/>
        <w:numPr>
          <w:ilvl w:val="0"/>
          <w:numId w:val="23"/>
        </w:numPr>
      </w:pPr>
      <w:r w:rsidRPr="00D80A4B">
        <w:lastRenderedPageBreak/>
        <w:t xml:space="preserve">Reassure them that they have done the right thing in </w:t>
      </w:r>
      <w:proofErr w:type="gramStart"/>
      <w:r w:rsidRPr="00D80A4B">
        <w:t>disclosing</w:t>
      </w:r>
      <w:proofErr w:type="gramEnd"/>
    </w:p>
    <w:p w14:paraId="46887B07" w14:textId="77777777" w:rsidR="00EF6540" w:rsidRPr="00D80A4B" w:rsidRDefault="00EF6540" w:rsidP="009075AF">
      <w:pPr>
        <w:pStyle w:val="Numberedparagraph"/>
        <w:numPr>
          <w:ilvl w:val="0"/>
          <w:numId w:val="23"/>
        </w:numPr>
      </w:pPr>
      <w:r w:rsidRPr="00D80A4B">
        <w:t xml:space="preserve">Tell the child / young person they are not to </w:t>
      </w:r>
      <w:proofErr w:type="gramStart"/>
      <w:r w:rsidRPr="00D80A4B">
        <w:t>blame</w:t>
      </w:r>
      <w:proofErr w:type="gramEnd"/>
    </w:p>
    <w:p w14:paraId="7CE48BB6" w14:textId="77777777" w:rsidR="00EF6540" w:rsidRPr="00D80A4B" w:rsidRDefault="00EF6540" w:rsidP="009075AF">
      <w:pPr>
        <w:pStyle w:val="Numberedparagraph"/>
        <w:numPr>
          <w:ilvl w:val="0"/>
          <w:numId w:val="23"/>
        </w:numPr>
      </w:pPr>
      <w:r w:rsidRPr="00D80A4B">
        <w:t xml:space="preserve">Never promise a child / young person that what they have told you can be kept a secret. Explain to the child/ young person that you have a responsibility for their safety and therefore </w:t>
      </w:r>
      <w:proofErr w:type="gramStart"/>
      <w:r w:rsidRPr="00D80A4B">
        <w:t>have to</w:t>
      </w:r>
      <w:proofErr w:type="gramEnd"/>
      <w:r w:rsidRPr="00D80A4B">
        <w:t xml:space="preserve"> tell someone in authority. Let them know there are others who can help them and that they are not </w:t>
      </w:r>
      <w:proofErr w:type="gramStart"/>
      <w:r w:rsidRPr="00D80A4B">
        <w:t>alone</w:t>
      </w:r>
      <w:proofErr w:type="gramEnd"/>
    </w:p>
    <w:p w14:paraId="66D0D2F4" w14:textId="77777777" w:rsidR="00EF6540" w:rsidRPr="00D80A4B" w:rsidRDefault="00EF6540" w:rsidP="009075AF">
      <w:pPr>
        <w:pStyle w:val="Numberedparagraph"/>
        <w:numPr>
          <w:ilvl w:val="0"/>
          <w:numId w:val="23"/>
        </w:numPr>
      </w:pPr>
      <w:r w:rsidRPr="00D80A4B">
        <w:t xml:space="preserve">Tell them what you will do next and with whom the information will be </w:t>
      </w:r>
      <w:proofErr w:type="gramStart"/>
      <w:r w:rsidRPr="00D80A4B">
        <w:t>shared</w:t>
      </w:r>
      <w:proofErr w:type="gramEnd"/>
    </w:p>
    <w:p w14:paraId="7439D4FF" w14:textId="77777777" w:rsidR="00EF6540" w:rsidRPr="00D80A4B" w:rsidRDefault="00EF6540" w:rsidP="009075AF">
      <w:pPr>
        <w:pStyle w:val="Numberedparagraph"/>
        <w:numPr>
          <w:ilvl w:val="0"/>
          <w:numId w:val="23"/>
        </w:numPr>
      </w:pPr>
      <w:r w:rsidRPr="00D80A4B">
        <w:t xml:space="preserve">Ensure the safety of the child / young </w:t>
      </w:r>
      <w:proofErr w:type="gramStart"/>
      <w:r w:rsidRPr="00D80A4B">
        <w:t>person</w:t>
      </w:r>
      <w:proofErr w:type="gramEnd"/>
    </w:p>
    <w:p w14:paraId="69AD2C3A" w14:textId="77777777" w:rsidR="00EF6540" w:rsidRPr="00D80A4B" w:rsidRDefault="00EF6540" w:rsidP="009075AF">
      <w:pPr>
        <w:pStyle w:val="Numberedparagraph"/>
        <w:numPr>
          <w:ilvl w:val="0"/>
          <w:numId w:val="23"/>
        </w:numPr>
      </w:pPr>
      <w:r>
        <w:t xml:space="preserve">If you think a child is in immediate </w:t>
      </w:r>
      <w:proofErr w:type="gramStart"/>
      <w:r>
        <w:t>danger</w:t>
      </w:r>
      <w:proofErr w:type="gramEnd"/>
      <w:r>
        <w:t xml:space="preserve"> call the police on 999 straight away</w:t>
      </w:r>
    </w:p>
    <w:p w14:paraId="7AA48288" w14:textId="6C3686EA" w:rsidR="5E5E1444" w:rsidRDefault="5E5E1444" w:rsidP="009075AF">
      <w:pPr>
        <w:pStyle w:val="Numberedparagraph"/>
      </w:pPr>
    </w:p>
    <w:p w14:paraId="4D0ED201" w14:textId="293CDE46" w:rsidR="00EF6540" w:rsidRPr="00D80A4B" w:rsidRDefault="00EF6540" w:rsidP="009075AF">
      <w:pPr>
        <w:pStyle w:val="Numberedparagraph"/>
      </w:pPr>
      <w:r>
        <w:t xml:space="preserve">It is not your responsibility to investigate if a child has been abused, however it is your responsibility to report concerns to the appropriate authorities including named person, social </w:t>
      </w:r>
      <w:proofErr w:type="gramStart"/>
      <w:r>
        <w:t>work</w:t>
      </w:r>
      <w:proofErr w:type="gramEnd"/>
      <w:r>
        <w:t xml:space="preserve"> or police. The </w:t>
      </w:r>
      <w:proofErr w:type="spellStart"/>
      <w:r>
        <w:t>organisation’s</w:t>
      </w:r>
      <w:proofErr w:type="spellEnd"/>
      <w:r>
        <w:t xml:space="preserve"> Designated Children’s Safeguarding Lead must be informed of any disclosure or concerns. </w:t>
      </w:r>
    </w:p>
    <w:p w14:paraId="4C9B4242" w14:textId="77777777" w:rsidR="00EF6540" w:rsidRPr="00D80A4B" w:rsidRDefault="00EF6540" w:rsidP="00EF6540">
      <w:pPr>
        <w:spacing w:after="0"/>
        <w:rPr>
          <w:rFonts w:ascii="Source Sans Pro" w:hAnsi="Source Sans Pro" w:cs="Arial"/>
        </w:rPr>
      </w:pPr>
    </w:p>
    <w:p w14:paraId="7B49CC45" w14:textId="77777777" w:rsidR="00EF6540" w:rsidRPr="00D80A4B" w:rsidRDefault="00EF6540" w:rsidP="009075AF">
      <w:pPr>
        <w:pStyle w:val="Numberedparagraph"/>
      </w:pPr>
      <w:r>
        <w:t>A child may recall former abuse once in a safe situation. Although they may be under no current threat to their safety, any disclosure must be raised with the Designated Children’s Safeguarding Lead and followed through appropriately.</w:t>
      </w:r>
    </w:p>
    <w:p w14:paraId="357CA0BA" w14:textId="2AE3FEC2" w:rsidR="5E5E1444" w:rsidRDefault="5E5E1444" w:rsidP="009075AF">
      <w:pPr>
        <w:pStyle w:val="Numberedparagraph"/>
      </w:pPr>
    </w:p>
    <w:p w14:paraId="62711932" w14:textId="60A2FA0A" w:rsidR="00EF6540" w:rsidRPr="00D80A4B" w:rsidRDefault="00EF6540" w:rsidP="009075AF">
      <w:pPr>
        <w:pStyle w:val="Numberedparagraph"/>
      </w:pPr>
      <w:r>
        <w:t xml:space="preserve">If you have any concerns at all that </w:t>
      </w:r>
      <w:r w:rsidRPr="5E5E1444">
        <w:rPr>
          <w:u w:val="single"/>
        </w:rPr>
        <w:t>a child is in need,</w:t>
      </w:r>
      <w:r>
        <w:t xml:space="preserve"> even in the absence of disclosure, you must speak to the Designated Safeguarding Children Lead or National Director of Clinical Services in the first instance.</w:t>
      </w:r>
    </w:p>
    <w:p w14:paraId="27E081E9" w14:textId="77777777" w:rsidR="00EF6540" w:rsidRPr="00D80A4B" w:rsidRDefault="00EF6540" w:rsidP="009075AF">
      <w:pPr>
        <w:pStyle w:val="Numberedparagraph"/>
      </w:pPr>
    </w:p>
    <w:p w14:paraId="6AE48CF3" w14:textId="77777777" w:rsidR="00EF6540" w:rsidRPr="00D80A4B" w:rsidRDefault="00EF6540" w:rsidP="009075AF">
      <w:pPr>
        <w:pStyle w:val="Numberedparagraph"/>
      </w:pPr>
      <w:r>
        <w:t xml:space="preserve">If you are in any way concerned about a </w:t>
      </w:r>
      <w:proofErr w:type="gramStart"/>
      <w:r>
        <w:t>child</w:t>
      </w:r>
      <w:proofErr w:type="gramEnd"/>
      <w:r>
        <w:t xml:space="preserve"> you must follow this procedure: </w:t>
      </w:r>
    </w:p>
    <w:p w14:paraId="5D004727" w14:textId="77777777" w:rsidR="00EF6540" w:rsidRPr="00D80A4B" w:rsidRDefault="00EF6540" w:rsidP="009075AF">
      <w:pPr>
        <w:pStyle w:val="Numberedparagraph"/>
      </w:pPr>
    </w:p>
    <w:p w14:paraId="6EB68D30" w14:textId="61546130" w:rsidR="00EF6540" w:rsidRPr="00D80A4B" w:rsidRDefault="00EF6540" w:rsidP="009075AF">
      <w:pPr>
        <w:pStyle w:val="Numberedparagraph"/>
        <w:rPr>
          <w:rStyle w:val="m-4538172005412171911bumpedfont15"/>
        </w:rPr>
      </w:pPr>
      <w:r w:rsidRPr="00D80A4B">
        <w:rPr>
          <w:rStyle w:val="m-4538172005412171911bumpedfont15"/>
        </w:rPr>
        <w:t xml:space="preserve">Report concerns to your line manager using the Safeguarding Children Concerns Report form (see </w:t>
      </w:r>
      <w:hyperlink w:anchor="_Appendix_3:_Procedure" w:history="1">
        <w:r w:rsidRPr="00E0644C">
          <w:rPr>
            <w:rStyle w:val="Hyperlink"/>
          </w:rPr>
          <w:t>Appendix 3</w:t>
        </w:r>
      </w:hyperlink>
      <w:r w:rsidRPr="00D80A4B">
        <w:rPr>
          <w:rStyle w:val="m-4538172005412171911bumpedfont15"/>
        </w:rPr>
        <w:t>).  Line manager and reporter to ensure that issues of child safety are addressed.</w:t>
      </w:r>
      <w:r w:rsidRPr="3666CB73">
        <w:rPr>
          <w:rStyle w:val="m-4538172005412171911bumpedfont15"/>
          <w:i/>
          <w:iCs/>
        </w:rPr>
        <w:t> </w:t>
      </w:r>
      <w:r w:rsidRPr="00D80A4B">
        <w:rPr>
          <w:rStyle w:val="m-4538172005412171911bumpedfont15"/>
        </w:rPr>
        <w:t xml:space="preserve">If the line manager is not clinical, the support of a clinical manager should be sought.  </w:t>
      </w:r>
      <w:r w:rsidRPr="3666CB73">
        <w:rPr>
          <w:rStyle w:val="m-4538172005412171911bumpedfont15"/>
          <w:i/>
          <w:iCs/>
        </w:rPr>
        <w:t>TIME</w:t>
      </w:r>
      <w:r w:rsidRPr="00D80A4B">
        <w:rPr>
          <w:rStyle w:val="m-4538172005412171911bumpedfont15"/>
        </w:rPr>
        <w:t> </w:t>
      </w:r>
      <w:r w:rsidRPr="3666CB73">
        <w:rPr>
          <w:rStyle w:val="m-4538172005412171911bumpedfont15"/>
          <w:i/>
          <w:iCs/>
        </w:rPr>
        <w:t xml:space="preserve">SCALE: SAME </w:t>
      </w:r>
      <w:r w:rsidRPr="009075AF">
        <w:rPr>
          <w:rStyle w:val="m-4538172005412171911bumpedfont15"/>
          <w:i/>
          <w:iCs/>
        </w:rPr>
        <w:t>DAY</w:t>
      </w:r>
      <w:r w:rsidR="009075AF">
        <w:rPr>
          <w:rStyle w:val="m-4538172005412171911bumpedfont15"/>
          <w:i/>
          <w:iCs/>
        </w:rPr>
        <w:t xml:space="preserve"> </w:t>
      </w:r>
      <w:r w:rsidR="009075AF">
        <w:rPr>
          <w:rStyle w:val="m-4538172005412171911bumpedfont15"/>
        </w:rPr>
        <w:t>if neither the line manager nor the Heads of Clinical Services (</w:t>
      </w:r>
      <w:proofErr w:type="spellStart"/>
      <w:r w:rsidR="009075AF">
        <w:rPr>
          <w:rStyle w:val="m-4538172005412171911bumpedfont15"/>
        </w:rPr>
        <w:t>HoCS</w:t>
      </w:r>
      <w:proofErr w:type="spellEnd"/>
      <w:r w:rsidR="009075AF">
        <w:rPr>
          <w:rStyle w:val="m-4538172005412171911bumpedfont15"/>
        </w:rPr>
        <w:t xml:space="preserve">) is available, then the Associate Director of Clinical Services (ADCS) or National Director of Clinical Services (NDCS) should be notified. </w:t>
      </w:r>
      <w:proofErr w:type="gramStart"/>
      <w:r w:rsidR="009075AF">
        <w:rPr>
          <w:rStyle w:val="m-4538172005412171911bumpedfont15"/>
        </w:rPr>
        <w:t>In the event that</w:t>
      </w:r>
      <w:proofErr w:type="gramEnd"/>
      <w:r w:rsidR="009075AF">
        <w:rPr>
          <w:rStyle w:val="m-4538172005412171911bumpedfont15"/>
        </w:rPr>
        <w:t xml:space="preserve"> there is no manager available from Clinical Services, then the CEO should be notified.</w:t>
      </w:r>
    </w:p>
    <w:p w14:paraId="6C536B76" w14:textId="77777777" w:rsidR="00EF6540" w:rsidRPr="00D80A4B" w:rsidRDefault="00EF6540" w:rsidP="009075AF">
      <w:pPr>
        <w:pStyle w:val="Numberedparagraph"/>
        <w:rPr>
          <w:rStyle w:val="m-4538172005412171911bumpedfont15"/>
        </w:rPr>
      </w:pPr>
    </w:p>
    <w:p w14:paraId="574E85FA" w14:textId="77777777" w:rsidR="00EF6540" w:rsidRPr="00D80A4B" w:rsidRDefault="00EF6540" w:rsidP="009075AF">
      <w:pPr>
        <w:pStyle w:val="Numberedparagraph"/>
        <w:rPr>
          <w:rStyle w:val="m-4538172005412171911bumpedfont15"/>
        </w:rPr>
      </w:pPr>
      <w:r w:rsidRPr="5E5E1444">
        <w:rPr>
          <w:rStyle w:val="m-4538172005412171911bumpedfont15"/>
        </w:rPr>
        <w:t xml:space="preserve">Line manager and reporter to decide together whether issue should be reported to local safeguarding authorities – if in any doubt, the incident should still be reported.  The decision-making process should be recorded on Daylight including the specific consideration that has been given to whether the safeguarding children concerns lead to any further concerns regarding safeguarding adults or clinical risk. </w:t>
      </w:r>
    </w:p>
    <w:p w14:paraId="7A76A840" w14:textId="77777777" w:rsidR="00EF6540" w:rsidRPr="00D80A4B" w:rsidRDefault="00EF6540" w:rsidP="00EF6540">
      <w:pPr>
        <w:pStyle w:val="ListParagraph"/>
        <w:spacing w:after="0"/>
        <w:rPr>
          <w:rStyle w:val="m-4538172005412171911bumpedfont15"/>
          <w:rFonts w:ascii="Source Sans Pro" w:hAnsi="Source Sans Pro"/>
        </w:rPr>
      </w:pPr>
    </w:p>
    <w:p w14:paraId="5F77F749" w14:textId="5CA00C06" w:rsidR="009075AF" w:rsidRDefault="00EF6540" w:rsidP="009075AF">
      <w:pPr>
        <w:pStyle w:val="Numberedparagraph"/>
        <w:rPr>
          <w:rStyle w:val="m-4538172005412171911bumpedfont15"/>
        </w:rPr>
      </w:pPr>
      <w:r w:rsidRPr="00D80A4B">
        <w:rPr>
          <w:rStyle w:val="m-4538172005412171911bumpedfont15"/>
        </w:rPr>
        <w:t>If it is considered that there is a requirement to make a safeguarding children referral, the report form for the local authority should be completed and sent to the relevant safeguarding board. These can be obtained from the website of most local authority safeguarding boards, or by contacting the safeguarding board by telephone. The clinical manager should update the safeguarding children’s tracker and notify the Designated Safeguarding Children lead</w:t>
      </w:r>
      <w:r w:rsidR="009075AF">
        <w:rPr>
          <w:rStyle w:val="m-4538172005412171911bumpedfont15"/>
        </w:rPr>
        <w:t xml:space="preserve">. If neither the line manager nor the </w:t>
      </w:r>
      <w:proofErr w:type="spellStart"/>
      <w:r w:rsidR="009075AF">
        <w:rPr>
          <w:rStyle w:val="m-4538172005412171911bumpedfont15"/>
        </w:rPr>
        <w:t>HoCS</w:t>
      </w:r>
      <w:proofErr w:type="spellEnd"/>
      <w:r w:rsidR="009075AF">
        <w:rPr>
          <w:rStyle w:val="m-4538172005412171911bumpedfont15"/>
        </w:rPr>
        <w:t xml:space="preserve"> is available, then the ADCS or NDCS should be notified. </w:t>
      </w:r>
      <w:proofErr w:type="gramStart"/>
      <w:r w:rsidR="009075AF">
        <w:rPr>
          <w:rStyle w:val="m-4538172005412171911bumpedfont15"/>
        </w:rPr>
        <w:t>In the event that</w:t>
      </w:r>
      <w:proofErr w:type="gramEnd"/>
      <w:r w:rsidR="009075AF">
        <w:rPr>
          <w:rStyle w:val="m-4538172005412171911bumpedfont15"/>
        </w:rPr>
        <w:t xml:space="preserve"> there is no manager available from Clinical Services, then the CEO should be notified. </w:t>
      </w:r>
    </w:p>
    <w:p w14:paraId="649EA617" w14:textId="77777777" w:rsidR="00EF6540" w:rsidRPr="00D80A4B" w:rsidRDefault="00EF6540" w:rsidP="009075AF">
      <w:pPr>
        <w:pStyle w:val="Numberedparagraph"/>
      </w:pPr>
    </w:p>
    <w:p w14:paraId="3556BD7D" w14:textId="77777777" w:rsidR="00EF6540" w:rsidRPr="00D80A4B" w:rsidRDefault="00EF6540" w:rsidP="009075AF">
      <w:pPr>
        <w:pStyle w:val="Numberedparagraph"/>
      </w:pPr>
      <w:r w:rsidRPr="5E5E1444">
        <w:rPr>
          <w:rFonts w:cs="Arial"/>
        </w:rPr>
        <w:lastRenderedPageBreak/>
        <w:t>C</w:t>
      </w:r>
      <w:r>
        <w:t xml:space="preserve">onsent is required for a </w:t>
      </w:r>
      <w:proofErr w:type="gramStart"/>
      <w:r>
        <w:t>s.17 children</w:t>
      </w:r>
      <w:proofErr w:type="gramEnd"/>
      <w:r>
        <w:t xml:space="preserve"> in need (Children Act 1989) referral unless there is a concern that seeking consent will increase risk, in which case the referral should be discussed with the duty social worker at the local authority where the abuse or neglect took place, prior to referral.</w:t>
      </w:r>
      <w:r w:rsidRPr="5E5E1444">
        <w:rPr>
          <w:rFonts w:cs="Arial"/>
        </w:rPr>
        <w:t xml:space="preserve"> </w:t>
      </w:r>
    </w:p>
    <w:p w14:paraId="5BB024EC" w14:textId="77777777" w:rsidR="00EF6540" w:rsidRPr="00D80A4B" w:rsidRDefault="00EF6540" w:rsidP="009075AF">
      <w:pPr>
        <w:pStyle w:val="Numberedparagraph"/>
      </w:pPr>
    </w:p>
    <w:p w14:paraId="0F855AA3" w14:textId="77777777" w:rsidR="00EF6540" w:rsidRPr="00D80A4B" w:rsidRDefault="00EF6540" w:rsidP="009075AF">
      <w:pPr>
        <w:pStyle w:val="Numberedparagraph"/>
        <w:rPr>
          <w:rStyle w:val="m-4538172005412171911bumpedfont15"/>
        </w:rPr>
      </w:pPr>
      <w:r>
        <w:t xml:space="preserve">See </w:t>
      </w:r>
      <w:hyperlink w:anchor="_Appendix_2:_Types">
        <w:r w:rsidRPr="5E5E1444">
          <w:rPr>
            <w:rStyle w:val="Hyperlink"/>
            <w:rFonts w:cs="Arial"/>
          </w:rPr>
          <w:t>Appendix 2</w:t>
        </w:r>
      </w:hyperlink>
      <w:r>
        <w:t xml:space="preserve"> for contact details/websites for local authority Safeguarding Children Teams, NSPCC helpline and Childline.</w:t>
      </w:r>
    </w:p>
    <w:p w14:paraId="09F2DE15" w14:textId="77777777" w:rsidR="00EF6540" w:rsidRPr="00D80A4B" w:rsidRDefault="00EF6540" w:rsidP="009075AF">
      <w:pPr>
        <w:pStyle w:val="Numberedparagraph"/>
        <w:rPr>
          <w:rStyle w:val="m-4538172005412171911bumpedfont15"/>
        </w:rPr>
      </w:pPr>
    </w:p>
    <w:p w14:paraId="453E8E51" w14:textId="77777777" w:rsidR="00EF6540" w:rsidRPr="00D80A4B" w:rsidRDefault="00EF6540" w:rsidP="009075AF">
      <w:pPr>
        <w:pStyle w:val="Numberedparagraph"/>
        <w:rPr>
          <w:rStyle w:val="m-4538172005412171911bumpedfont15"/>
        </w:rPr>
      </w:pPr>
      <w:r w:rsidRPr="5E5E1444">
        <w:rPr>
          <w:rStyle w:val="m-4538172005412171911bumpedfont15"/>
        </w:rPr>
        <w:t xml:space="preserve">Please note, if a decision is made not to report under safeguarding procedures, then consideration should be given to other action that should be taken to address the perceived risk. For example: </w:t>
      </w:r>
    </w:p>
    <w:p w14:paraId="0BE6863B" w14:textId="77777777" w:rsidR="00EF6540" w:rsidRPr="00D80A4B" w:rsidRDefault="00EF6540" w:rsidP="009075AF">
      <w:pPr>
        <w:pStyle w:val="Numberedparagraph"/>
        <w:rPr>
          <w:rStyle w:val="m-4538172005412171911bumpedfont15"/>
          <w:rFonts w:cs="Times New Roman"/>
        </w:rPr>
      </w:pPr>
    </w:p>
    <w:p w14:paraId="25B83FE1" w14:textId="77777777" w:rsidR="00EF6540" w:rsidRPr="00D80A4B" w:rsidRDefault="00EF6540" w:rsidP="00C20E6E">
      <w:pPr>
        <w:pStyle w:val="ListParagraph"/>
        <w:numPr>
          <w:ilvl w:val="0"/>
          <w:numId w:val="22"/>
        </w:numPr>
        <w:spacing w:after="0"/>
        <w:contextualSpacing w:val="0"/>
        <w:rPr>
          <w:rStyle w:val="m-4538172005412171911bumpedfont15"/>
          <w:rFonts w:ascii="Source Sans Pro" w:hAnsi="Source Sans Pro" w:cstheme="minorHAnsi"/>
        </w:rPr>
      </w:pPr>
      <w:r w:rsidRPr="00D80A4B">
        <w:rPr>
          <w:rStyle w:val="m-4538172005412171911bumpedfont15"/>
          <w:rFonts w:ascii="Source Sans Pro" w:hAnsi="Source Sans Pro" w:cstheme="minorHAnsi"/>
        </w:rPr>
        <w:t>Referral into another multiagency system</w:t>
      </w:r>
    </w:p>
    <w:p w14:paraId="2877684A" w14:textId="77777777" w:rsidR="00EF6540" w:rsidRPr="00D80A4B" w:rsidRDefault="00EF6540" w:rsidP="00C20E6E">
      <w:pPr>
        <w:pStyle w:val="ListParagraph"/>
        <w:numPr>
          <w:ilvl w:val="0"/>
          <w:numId w:val="22"/>
        </w:numPr>
        <w:spacing w:after="0"/>
        <w:contextualSpacing w:val="0"/>
        <w:rPr>
          <w:rStyle w:val="m-4538172005412171911bumpedfont15"/>
          <w:rFonts w:ascii="Source Sans Pro" w:hAnsi="Source Sans Pro" w:cstheme="minorHAnsi"/>
        </w:rPr>
      </w:pPr>
      <w:r w:rsidRPr="00D80A4B">
        <w:rPr>
          <w:rStyle w:val="m-4538172005412171911bumpedfont15"/>
          <w:rFonts w:ascii="Source Sans Pro" w:hAnsi="Source Sans Pro" w:cstheme="minorHAnsi"/>
        </w:rPr>
        <w:t xml:space="preserve">Safety planning </w:t>
      </w:r>
    </w:p>
    <w:p w14:paraId="07E8B8A7" w14:textId="77777777" w:rsidR="00EF6540" w:rsidRPr="00D80A4B" w:rsidRDefault="00EF6540" w:rsidP="00C20E6E">
      <w:pPr>
        <w:pStyle w:val="ListParagraph"/>
        <w:numPr>
          <w:ilvl w:val="0"/>
          <w:numId w:val="22"/>
        </w:numPr>
        <w:spacing w:after="0"/>
        <w:contextualSpacing w:val="0"/>
        <w:rPr>
          <w:rStyle w:val="m-4538172005412171911bumpedfont15"/>
          <w:rFonts w:ascii="Source Sans Pro" w:hAnsi="Source Sans Pro" w:cstheme="minorHAnsi"/>
        </w:rPr>
      </w:pPr>
      <w:r w:rsidRPr="00D80A4B">
        <w:rPr>
          <w:rStyle w:val="m-4538172005412171911bumpedfont15"/>
          <w:rFonts w:ascii="Source Sans Pro" w:hAnsi="Source Sans Pro" w:cstheme="minorHAnsi"/>
        </w:rPr>
        <w:t>Signposting to other services</w:t>
      </w:r>
    </w:p>
    <w:p w14:paraId="06008303" w14:textId="77777777" w:rsidR="00EF6540" w:rsidRPr="00D80A4B" w:rsidRDefault="00EF6540" w:rsidP="00EF6540">
      <w:pPr>
        <w:spacing w:after="0"/>
        <w:rPr>
          <w:rStyle w:val="m-4538172005412171911bumpedfont15"/>
          <w:rFonts w:ascii="Source Sans Pro" w:hAnsi="Source Sans Pro" w:cstheme="minorHAnsi"/>
        </w:rPr>
      </w:pPr>
    </w:p>
    <w:p w14:paraId="5CAEC13C" w14:textId="77777777" w:rsidR="00EF6540" w:rsidRPr="00D80A4B" w:rsidRDefault="00EF6540" w:rsidP="00C20E6E">
      <w:pPr>
        <w:pStyle w:val="ListParagraph"/>
        <w:numPr>
          <w:ilvl w:val="0"/>
          <w:numId w:val="26"/>
        </w:numPr>
        <w:spacing w:after="0"/>
        <w:rPr>
          <w:rFonts w:ascii="Source Sans Pro" w:hAnsi="Source Sans Pro" w:cstheme="minorHAnsi"/>
        </w:rPr>
      </w:pPr>
      <w:r w:rsidRPr="00D80A4B">
        <w:rPr>
          <w:rStyle w:val="m-4538172005412171911bumpedfont15"/>
          <w:rFonts w:ascii="Source Sans Pro" w:hAnsi="Source Sans Pro" w:cstheme="minorHAnsi"/>
        </w:rPr>
        <w:t xml:space="preserve">Consideration should also be given by the manager as to whether the incident is notifiable to the Care Quality Commission/Healthcare Improvement Scotland (in which case our Quality Assurance Manager should also be informed). </w:t>
      </w:r>
    </w:p>
    <w:p w14:paraId="37380F03" w14:textId="77777777" w:rsidR="00EF6540" w:rsidRPr="00D80A4B" w:rsidRDefault="00EF6540" w:rsidP="00EF6540">
      <w:pPr>
        <w:pStyle w:val="m-4538172005412171911s12"/>
        <w:spacing w:before="0" w:beforeAutospacing="0" w:after="0" w:afterAutospacing="0" w:line="324" w:lineRule="atLeast"/>
        <w:ind w:left="540"/>
        <w:rPr>
          <w:rFonts w:ascii="Source Sans Pro" w:hAnsi="Source Sans Pro" w:cstheme="minorHAnsi"/>
          <w:sz w:val="22"/>
          <w:szCs w:val="22"/>
        </w:rPr>
      </w:pPr>
      <w:r w:rsidRPr="00D80A4B">
        <w:rPr>
          <w:rFonts w:ascii="Source Sans Pro" w:hAnsi="Source Sans Pro" w:cstheme="minorHAnsi"/>
          <w:sz w:val="22"/>
          <w:szCs w:val="22"/>
        </w:rPr>
        <w:t> </w:t>
      </w:r>
    </w:p>
    <w:p w14:paraId="7CA4B55C" w14:textId="77777777" w:rsidR="00EF6540" w:rsidRPr="00D80A4B" w:rsidRDefault="00EF6540" w:rsidP="00C20E6E">
      <w:pPr>
        <w:pStyle w:val="ListParagraph"/>
        <w:numPr>
          <w:ilvl w:val="0"/>
          <w:numId w:val="27"/>
        </w:numPr>
        <w:spacing w:after="0"/>
        <w:rPr>
          <w:rFonts w:ascii="Source Sans Pro" w:hAnsi="Source Sans Pro" w:cstheme="minorHAnsi"/>
        </w:rPr>
      </w:pPr>
      <w:r w:rsidRPr="00D80A4B">
        <w:rPr>
          <w:rStyle w:val="m-4538172005412171911s10"/>
          <w:rFonts w:ascii="Source Sans Pro" w:hAnsi="Source Sans Pro" w:cstheme="minorHAnsi"/>
        </w:rPr>
        <w:t>O</w:t>
      </w:r>
      <w:r w:rsidRPr="00D80A4B">
        <w:rPr>
          <w:rStyle w:val="m-4538172005412171911bumpedfont15"/>
          <w:rFonts w:ascii="Source Sans Pro" w:hAnsi="Source Sans Pro" w:cstheme="minorHAnsi"/>
        </w:rPr>
        <w:t>utcome to be obtained from the local safeguarding board. </w:t>
      </w:r>
      <w:r w:rsidRPr="00D80A4B">
        <w:rPr>
          <w:rStyle w:val="m-4538172005412171911bumpedfont15"/>
          <w:rFonts w:ascii="Source Sans Pro" w:hAnsi="Source Sans Pro" w:cstheme="minorHAnsi"/>
          <w:i/>
          <w:iCs/>
        </w:rPr>
        <w:t xml:space="preserve">TIME SCALE: WITHIN ONE WEEK OF INITIAL REPORT. </w:t>
      </w:r>
      <w:r w:rsidRPr="00D80A4B">
        <w:rPr>
          <w:rStyle w:val="m-4538172005412171911bumpedfont15"/>
          <w:rFonts w:ascii="Source Sans Pro" w:hAnsi="Source Sans Pro" w:cstheme="minorHAnsi"/>
          <w:iCs/>
        </w:rPr>
        <w:t>It is important that if you disagree with the action taken by the safeguarding board that you raise these concerns directly with the safeguarding board and make a record of this action. There is extensive learning from serious case reviews that highlights the importance of this.</w:t>
      </w:r>
      <w:r w:rsidRPr="00D80A4B">
        <w:rPr>
          <w:rStyle w:val="m-4538172005412171911bumpedfont15"/>
          <w:rFonts w:ascii="Source Sans Pro" w:hAnsi="Source Sans Pro" w:cstheme="minorHAnsi"/>
          <w:i/>
          <w:iCs/>
        </w:rPr>
        <w:t xml:space="preserve"> </w:t>
      </w:r>
    </w:p>
    <w:p w14:paraId="55CE915E" w14:textId="77777777" w:rsidR="00EF6540" w:rsidRPr="00D80A4B" w:rsidRDefault="00EF6540" w:rsidP="00EF6540">
      <w:pPr>
        <w:pStyle w:val="m-4538172005412171911s12"/>
        <w:spacing w:before="0" w:beforeAutospacing="0" w:after="0" w:afterAutospacing="0" w:line="324" w:lineRule="atLeast"/>
        <w:ind w:left="540"/>
        <w:rPr>
          <w:rFonts w:ascii="Source Sans Pro" w:hAnsi="Source Sans Pro" w:cstheme="minorHAnsi"/>
          <w:sz w:val="22"/>
          <w:szCs w:val="22"/>
        </w:rPr>
      </w:pPr>
      <w:r w:rsidRPr="00D80A4B">
        <w:rPr>
          <w:rFonts w:ascii="Source Sans Pro" w:hAnsi="Source Sans Pro" w:cstheme="minorHAnsi"/>
          <w:sz w:val="22"/>
          <w:szCs w:val="22"/>
        </w:rPr>
        <w:t> </w:t>
      </w:r>
    </w:p>
    <w:p w14:paraId="70ABA23B" w14:textId="77777777" w:rsidR="00EF6540" w:rsidRPr="00D80A4B" w:rsidRDefault="00EF6540" w:rsidP="009075AF">
      <w:pPr>
        <w:pStyle w:val="Numberedparagraph"/>
      </w:pPr>
      <w:r>
        <w:t xml:space="preserve">An allegation may relate to </w:t>
      </w:r>
      <w:r w:rsidRPr="5E5E1444">
        <w:rPr>
          <w:u w:val="single"/>
        </w:rPr>
        <w:t>a person who works with children</w:t>
      </w:r>
      <w:r>
        <w:t xml:space="preserve"> who </w:t>
      </w:r>
      <w:proofErr w:type="gramStart"/>
      <w:r>
        <w:t>has:</w:t>
      </w:r>
      <w:proofErr w:type="gramEnd"/>
      <w:r>
        <w:t xml:space="preserve"> behaved in a way that has harmed a child, or may have harmed a child; possibly committed a criminal offence against or related to a child; or behaved towards a child or children in a way that indicates they may pose a risk of harm to children.</w:t>
      </w:r>
    </w:p>
    <w:p w14:paraId="037B9E89" w14:textId="77777777" w:rsidR="00EF6540" w:rsidRPr="00D80A4B" w:rsidRDefault="00EF6540" w:rsidP="009075AF">
      <w:pPr>
        <w:pStyle w:val="Numberedparagraph"/>
      </w:pPr>
    </w:p>
    <w:p w14:paraId="0D752EE3" w14:textId="5ACDA46E" w:rsidR="00C947AB" w:rsidRPr="00D80A4B" w:rsidRDefault="00EF6540" w:rsidP="00C947AB">
      <w:pPr>
        <w:pStyle w:val="Numberedparagraph"/>
        <w:rPr>
          <w:rStyle w:val="m-4538172005412171911bumpedfont15"/>
        </w:rPr>
      </w:pPr>
      <w:r w:rsidRPr="00D80A4B">
        <w:t xml:space="preserve">Any concerns regarding </w:t>
      </w:r>
      <w:r w:rsidRPr="00D80A4B">
        <w:rPr>
          <w:u w:val="single"/>
        </w:rPr>
        <w:t>allegations against Freedom from Torture staff members</w:t>
      </w:r>
      <w:r w:rsidRPr="00D80A4B">
        <w:t xml:space="preserve"> will be reported to the Local Authority Designated Officer (LADO) or Police Scotland by the </w:t>
      </w:r>
      <w:r>
        <w:t xml:space="preserve">Head of Clinical Services (formally </w:t>
      </w:r>
      <w:r w:rsidRPr="00D80A4B">
        <w:t>Clinical Services Manager</w:t>
      </w:r>
      <w:r>
        <w:t>)</w:t>
      </w:r>
      <w:r w:rsidRPr="00D80A4B">
        <w:t xml:space="preserve"> or the National Director of Clinical Services</w:t>
      </w:r>
      <w:r w:rsidR="00C947AB">
        <w:rPr>
          <w:rStyle w:val="m-4538172005412171911bumpedfont15"/>
          <w:i/>
          <w:iCs/>
        </w:rPr>
        <w:t xml:space="preserve">. </w:t>
      </w:r>
      <w:r w:rsidR="00C947AB">
        <w:rPr>
          <w:rStyle w:val="m-4538172005412171911bumpedfont15"/>
        </w:rPr>
        <w:t>If neither the line manager nor the Heads of Clinical Services (</w:t>
      </w:r>
      <w:proofErr w:type="spellStart"/>
      <w:r w:rsidR="00C947AB">
        <w:rPr>
          <w:rStyle w:val="m-4538172005412171911bumpedfont15"/>
        </w:rPr>
        <w:t>HoCS</w:t>
      </w:r>
      <w:proofErr w:type="spellEnd"/>
      <w:r w:rsidR="00C947AB">
        <w:rPr>
          <w:rStyle w:val="m-4538172005412171911bumpedfont15"/>
        </w:rPr>
        <w:t xml:space="preserve">) is available, then the Associate Director of Clinical Services (ADCS) or National Director of Clinical Services (NDCS) should be notified. </w:t>
      </w:r>
      <w:proofErr w:type="gramStart"/>
      <w:r w:rsidR="00C947AB">
        <w:rPr>
          <w:rStyle w:val="m-4538172005412171911bumpedfont15"/>
        </w:rPr>
        <w:t>In the event that</w:t>
      </w:r>
      <w:proofErr w:type="gramEnd"/>
      <w:r w:rsidR="00C947AB">
        <w:rPr>
          <w:rStyle w:val="m-4538172005412171911bumpedfont15"/>
        </w:rPr>
        <w:t xml:space="preserve"> there is no manager available from Clinical Services, then the CEO should be notified.</w:t>
      </w:r>
    </w:p>
    <w:p w14:paraId="387D8CDE" w14:textId="6394828B" w:rsidR="00EF6540" w:rsidRPr="00D80A4B" w:rsidRDefault="00EF6540" w:rsidP="009075AF">
      <w:pPr>
        <w:pStyle w:val="Numberedparagraph"/>
        <w:rPr>
          <w:rFonts w:ascii="Calibri" w:hAnsi="Calibri" w:cs="Calibri"/>
        </w:rPr>
      </w:pPr>
    </w:p>
    <w:p w14:paraId="4391E2BC" w14:textId="77777777" w:rsidR="00EF6540" w:rsidRPr="00D80A4B" w:rsidRDefault="00EF6540" w:rsidP="00EF6540">
      <w:pPr>
        <w:rPr>
          <w:rFonts w:ascii="Source Sans Pro" w:hAnsi="Source Sans Pro"/>
        </w:rPr>
      </w:pPr>
    </w:p>
    <w:p w14:paraId="4EB42814" w14:textId="77777777" w:rsidR="00EF6540" w:rsidRPr="00D80A4B" w:rsidRDefault="00EF6540" w:rsidP="009075AF">
      <w:pPr>
        <w:pStyle w:val="Numberedparagraph"/>
        <w:rPr>
          <w:rStyle w:val="m-4538172005412171911bumpedfont15"/>
          <w:rFonts w:ascii="Trebuchet MS" w:eastAsia="Calibri" w:hAnsi="Trebuchet MS" w:cs="Times New Roman"/>
          <w:color w:val="auto"/>
          <w:lang w:val="en-GB" w:eastAsia="en-US"/>
        </w:rPr>
      </w:pPr>
      <w:r w:rsidRPr="5E5E1444">
        <w:rPr>
          <w:rStyle w:val="m-4538172005412171911bumpedfont15"/>
        </w:rPr>
        <w:t xml:space="preserve">Regarding incidents where the alleged abuser is a member of staff, the Whistleblowing, Disciplinary &amp; Capability, Professional Boundaries and </w:t>
      </w:r>
      <w:proofErr w:type="spellStart"/>
      <w:r w:rsidRPr="5E5E1444">
        <w:rPr>
          <w:rStyle w:val="m-4538172005412171911bumpedfont15"/>
        </w:rPr>
        <w:t>Behaviour</w:t>
      </w:r>
      <w:proofErr w:type="spellEnd"/>
      <w:r w:rsidRPr="5E5E1444">
        <w:rPr>
          <w:rStyle w:val="m-4538172005412171911bumpedfont15"/>
        </w:rPr>
        <w:t xml:space="preserve"> at Work policies apply.</w:t>
      </w:r>
      <w:r w:rsidRPr="5E5E1444">
        <w:rPr>
          <w:rStyle w:val="m-4538172005412171911bumpedfont15"/>
          <w:i/>
          <w:iCs/>
        </w:rPr>
        <w:t> Concerns involving a person in a professional capacity would require involvement of the Local Authority Designated Officer (LADO)</w:t>
      </w:r>
    </w:p>
    <w:p w14:paraId="7C5594D2" w14:textId="1381234E" w:rsidR="5E5E1444" w:rsidRDefault="5E5E1444" w:rsidP="009075AF">
      <w:pPr>
        <w:pStyle w:val="Numberedparagraph"/>
        <w:rPr>
          <w:rStyle w:val="m-4538172005412171911bumpedfont15"/>
          <w:rFonts w:ascii="Trebuchet MS" w:eastAsia="Calibri" w:hAnsi="Trebuchet MS" w:cs="Times New Roman"/>
          <w:color w:val="000000" w:themeColor="text1"/>
          <w:lang w:val="en-GB" w:eastAsia="en-US"/>
        </w:rPr>
      </w:pPr>
    </w:p>
    <w:p w14:paraId="707262AD" w14:textId="77777777" w:rsidR="00EF6540" w:rsidRPr="00D80A4B" w:rsidRDefault="00EF6540" w:rsidP="009075AF">
      <w:pPr>
        <w:pStyle w:val="Numberedparagraph"/>
        <w:rPr>
          <w:rStyle w:val="m-4538172005412171911bumpedfont15"/>
        </w:rPr>
      </w:pPr>
    </w:p>
    <w:p w14:paraId="6F4077C3" w14:textId="77777777" w:rsidR="00EF6540" w:rsidRPr="00D80A4B" w:rsidRDefault="00EF6540" w:rsidP="009075AF">
      <w:pPr>
        <w:pStyle w:val="Numberedparagraph"/>
        <w:numPr>
          <w:ilvl w:val="0"/>
          <w:numId w:val="27"/>
        </w:numPr>
      </w:pPr>
      <w:r w:rsidRPr="00D80A4B">
        <w:rPr>
          <w:rStyle w:val="m-4538172005412171911bumpedfont15"/>
          <w:iCs/>
        </w:rPr>
        <w:t xml:space="preserve">The safeguarding lead will decide and advise on whether the relevant safeguarding team will investigate the allegation or if the organisation should </w:t>
      </w:r>
      <w:r w:rsidRPr="00D80A4B">
        <w:rPr>
          <w:rStyle w:val="m-4538172005412171911bumpedfont15"/>
          <w:iCs/>
        </w:rPr>
        <w:lastRenderedPageBreak/>
        <w:t>conduct an internal investigation. In Scotland the case may be referred to the area social work team for assessment. </w:t>
      </w:r>
      <w:r w:rsidRPr="00D80A4B">
        <w:rPr>
          <w:rStyle w:val="m-4538172005412171911bumpedfont15"/>
          <w:i/>
          <w:iCs/>
        </w:rPr>
        <w:t>TIME SCALE SAME DAY.</w:t>
      </w:r>
    </w:p>
    <w:p w14:paraId="173F69DB" w14:textId="77777777" w:rsidR="00EF6540" w:rsidRPr="00D80A4B" w:rsidRDefault="00EF6540" w:rsidP="00EF6540">
      <w:pPr>
        <w:pStyle w:val="m-4538172005412171911s6"/>
        <w:spacing w:before="0" w:beforeAutospacing="0" w:after="0" w:afterAutospacing="0" w:line="324" w:lineRule="atLeast"/>
        <w:rPr>
          <w:rFonts w:ascii="Source Sans Pro" w:hAnsi="Source Sans Pro" w:cstheme="minorHAnsi"/>
          <w:sz w:val="22"/>
          <w:szCs w:val="22"/>
        </w:rPr>
      </w:pPr>
      <w:r w:rsidRPr="00D80A4B">
        <w:rPr>
          <w:rFonts w:ascii="Source Sans Pro" w:hAnsi="Source Sans Pro" w:cstheme="minorHAnsi"/>
          <w:sz w:val="22"/>
          <w:szCs w:val="22"/>
        </w:rPr>
        <w:t> </w:t>
      </w:r>
    </w:p>
    <w:p w14:paraId="76CCAD54" w14:textId="77777777" w:rsidR="00EF6540" w:rsidRPr="00D80A4B" w:rsidRDefault="00EF6540" w:rsidP="00C20E6E">
      <w:pPr>
        <w:pStyle w:val="ListParagraph"/>
        <w:numPr>
          <w:ilvl w:val="0"/>
          <w:numId w:val="24"/>
        </w:numPr>
        <w:spacing w:after="0"/>
        <w:rPr>
          <w:rFonts w:ascii="Source Sans Pro" w:hAnsi="Source Sans Pro" w:cstheme="minorHAnsi"/>
        </w:rPr>
      </w:pPr>
      <w:r w:rsidRPr="00D80A4B">
        <w:rPr>
          <w:rStyle w:val="m-4538172005412171911bumpedfont15"/>
          <w:rFonts w:ascii="Source Sans Pro" w:hAnsi="Source Sans Pro" w:cstheme="minorHAnsi"/>
        </w:rPr>
        <w:t xml:space="preserve">After the report to the LADO has been made, the line manager of the member of staff, the National Director of Clinical Services and Human Resources should be informed immediately. </w:t>
      </w:r>
      <w:r w:rsidRPr="00D80A4B">
        <w:rPr>
          <w:rStyle w:val="m-4538172005412171911bumpedfont15"/>
          <w:rFonts w:ascii="Source Sans Pro" w:hAnsi="Source Sans Pro" w:cstheme="minorHAnsi"/>
          <w:i/>
        </w:rPr>
        <w:t>TIME SCALE SAME DAY</w:t>
      </w:r>
      <w:r w:rsidRPr="00D80A4B">
        <w:rPr>
          <w:rStyle w:val="m-4538172005412171911bumpedfont15"/>
          <w:rFonts w:ascii="Source Sans Pro" w:hAnsi="Source Sans Pro" w:cstheme="minorHAnsi"/>
        </w:rPr>
        <w:t>.</w:t>
      </w:r>
      <w:r>
        <w:rPr>
          <w:rStyle w:val="m-4538172005412171911bumpedfont15"/>
          <w:rFonts w:ascii="Source Sans Pro" w:hAnsi="Source Sans Pro" w:cstheme="minorHAnsi"/>
        </w:rPr>
        <w:t xml:space="preserve"> </w:t>
      </w:r>
    </w:p>
    <w:p w14:paraId="25226741" w14:textId="77777777" w:rsidR="00EF6540" w:rsidRPr="00D80A4B" w:rsidRDefault="00EF6540" w:rsidP="00EF6540">
      <w:pPr>
        <w:pStyle w:val="m-4538172005412171911s6"/>
        <w:spacing w:before="0" w:beforeAutospacing="0" w:after="0" w:afterAutospacing="0" w:line="324" w:lineRule="atLeast"/>
        <w:rPr>
          <w:rFonts w:ascii="Source Sans Pro" w:hAnsi="Source Sans Pro" w:cstheme="minorHAnsi"/>
          <w:sz w:val="22"/>
          <w:szCs w:val="22"/>
        </w:rPr>
      </w:pPr>
      <w:r w:rsidRPr="00D80A4B">
        <w:rPr>
          <w:rFonts w:ascii="Source Sans Pro" w:hAnsi="Source Sans Pro" w:cstheme="minorHAnsi"/>
          <w:sz w:val="22"/>
          <w:szCs w:val="22"/>
        </w:rPr>
        <w:t> </w:t>
      </w:r>
    </w:p>
    <w:p w14:paraId="33DFE648" w14:textId="77777777" w:rsidR="00EF6540" w:rsidRPr="00D80A4B" w:rsidRDefault="00EF6540" w:rsidP="00C20E6E">
      <w:pPr>
        <w:pStyle w:val="ListParagraph"/>
        <w:numPr>
          <w:ilvl w:val="0"/>
          <w:numId w:val="24"/>
        </w:numPr>
        <w:spacing w:after="0"/>
        <w:rPr>
          <w:rFonts w:ascii="Source Sans Pro" w:hAnsi="Source Sans Pro" w:cstheme="minorHAnsi"/>
        </w:rPr>
      </w:pPr>
      <w:r w:rsidRPr="00D80A4B">
        <w:rPr>
          <w:rStyle w:val="m-4538172005412171911bumpedfont15"/>
          <w:rFonts w:ascii="Source Sans Pro" w:hAnsi="Source Sans Pro" w:cstheme="minorHAnsi"/>
        </w:rPr>
        <w:t>Where the line manager is the National Director of Clinical Services, then the Chief Executive should be informed.</w:t>
      </w:r>
      <w:r>
        <w:rPr>
          <w:rStyle w:val="m-4538172005412171911bumpedfont15"/>
          <w:rFonts w:ascii="Source Sans Pro" w:hAnsi="Source Sans Pro" w:cstheme="minorHAnsi"/>
        </w:rPr>
        <w:t xml:space="preserve"> Where the manager is the Chief Executive the Chair of the Trustees should be informed. Where there are concerns raised that implicate the Chair of Trustees a vice chair should be contacted.  Contact details can be obtained via the Human Resources Team. </w:t>
      </w:r>
    </w:p>
    <w:p w14:paraId="2F921E71" w14:textId="77777777" w:rsidR="00EF6540" w:rsidRPr="00D80A4B" w:rsidRDefault="00EF6540" w:rsidP="00EF6540">
      <w:pPr>
        <w:pStyle w:val="m-4538172005412171911s12"/>
        <w:spacing w:before="0" w:beforeAutospacing="0" w:after="0" w:afterAutospacing="0" w:line="324" w:lineRule="atLeast"/>
        <w:ind w:left="540"/>
        <w:rPr>
          <w:rFonts w:ascii="Source Sans Pro" w:hAnsi="Source Sans Pro" w:cstheme="minorHAnsi"/>
          <w:sz w:val="22"/>
          <w:szCs w:val="22"/>
        </w:rPr>
      </w:pPr>
      <w:r w:rsidRPr="00D80A4B">
        <w:rPr>
          <w:rFonts w:ascii="Source Sans Pro" w:hAnsi="Source Sans Pro" w:cstheme="minorHAnsi"/>
          <w:sz w:val="22"/>
          <w:szCs w:val="22"/>
        </w:rPr>
        <w:t> </w:t>
      </w:r>
    </w:p>
    <w:p w14:paraId="13A69711" w14:textId="77777777" w:rsidR="00EF6540" w:rsidRPr="00D80A4B" w:rsidRDefault="00EF6540" w:rsidP="00C20E6E">
      <w:pPr>
        <w:pStyle w:val="ListParagraph"/>
        <w:numPr>
          <w:ilvl w:val="0"/>
          <w:numId w:val="24"/>
        </w:numPr>
        <w:spacing w:after="0"/>
        <w:rPr>
          <w:rFonts w:ascii="Source Sans Pro" w:hAnsi="Source Sans Pro" w:cstheme="minorHAnsi"/>
        </w:rPr>
      </w:pPr>
      <w:r w:rsidRPr="00D80A4B">
        <w:rPr>
          <w:rStyle w:val="m-4538172005412171911bumpedfont15"/>
          <w:rFonts w:ascii="Source Sans Pro" w:hAnsi="Source Sans Pro" w:cstheme="minorHAnsi"/>
        </w:rPr>
        <w:t>Once a decision has been received from the LADO, SMT, in conjunction with Human Resources, may consider whether the relevant member of staff should be suspended pending an investigation.</w:t>
      </w:r>
    </w:p>
    <w:p w14:paraId="78FE1B9F" w14:textId="77777777" w:rsidR="00EF6540" w:rsidRPr="00D80A4B" w:rsidRDefault="00EF6540" w:rsidP="00EF6540">
      <w:pPr>
        <w:pStyle w:val="m-4538172005412171911s6"/>
        <w:spacing w:before="0" w:beforeAutospacing="0" w:after="0" w:afterAutospacing="0" w:line="324" w:lineRule="atLeast"/>
        <w:ind w:left="360"/>
        <w:rPr>
          <w:rStyle w:val="m-4538172005412171911bumpedfont15"/>
          <w:rFonts w:ascii="Source Sans Pro" w:hAnsi="Source Sans Pro" w:cstheme="minorHAnsi"/>
          <w:bCs/>
          <w:sz w:val="22"/>
          <w:szCs w:val="22"/>
        </w:rPr>
      </w:pPr>
    </w:p>
    <w:p w14:paraId="4776A8A9" w14:textId="77777777" w:rsidR="00EF6540" w:rsidRPr="00D80A4B" w:rsidRDefault="00EF6540" w:rsidP="00C20E6E">
      <w:pPr>
        <w:pStyle w:val="m-4538172005412171911s6"/>
        <w:numPr>
          <w:ilvl w:val="1"/>
          <w:numId w:val="25"/>
        </w:numPr>
        <w:spacing w:before="0" w:beforeAutospacing="0" w:after="0" w:afterAutospacing="0" w:line="324" w:lineRule="atLeast"/>
        <w:rPr>
          <w:rStyle w:val="m-4538172005412171911bumpedfont15"/>
          <w:rFonts w:ascii="Source Sans Pro" w:hAnsi="Source Sans Pro" w:cstheme="minorHAnsi"/>
          <w:bCs/>
          <w:sz w:val="22"/>
          <w:szCs w:val="22"/>
        </w:rPr>
      </w:pPr>
      <w:r w:rsidRPr="5E5E1444">
        <w:rPr>
          <w:rStyle w:val="m-4538172005412171911bumpedfont15"/>
          <w:rFonts w:ascii="Source Sans Pro" w:hAnsi="Source Sans Pro" w:cstheme="minorBidi"/>
          <w:sz w:val="22"/>
          <w:szCs w:val="22"/>
        </w:rPr>
        <w:t xml:space="preserve">In some </w:t>
      </w:r>
      <w:proofErr w:type="gramStart"/>
      <w:r w:rsidRPr="5E5E1444">
        <w:rPr>
          <w:rStyle w:val="m-4538172005412171911bumpedfont15"/>
          <w:rFonts w:ascii="Source Sans Pro" w:hAnsi="Source Sans Pro" w:cstheme="minorBidi"/>
          <w:sz w:val="22"/>
          <w:szCs w:val="22"/>
        </w:rPr>
        <w:t>cases</w:t>
      </w:r>
      <w:proofErr w:type="gramEnd"/>
      <w:r w:rsidRPr="5E5E1444">
        <w:rPr>
          <w:rStyle w:val="m-4538172005412171911bumpedfont15"/>
          <w:rFonts w:ascii="Source Sans Pro" w:hAnsi="Source Sans Pro" w:cstheme="minorBidi"/>
          <w:sz w:val="22"/>
          <w:szCs w:val="22"/>
        </w:rPr>
        <w:t xml:space="preserve"> a safeguarding matter may also warrant an incident form to be completed. Copies of all incident forms related to Safeguarding must be sent to the Director of Clinical Services and to the Quality Assurance and Information Governance Team.</w:t>
      </w:r>
    </w:p>
    <w:p w14:paraId="2E3125A6" w14:textId="77777777" w:rsidR="00EF6540" w:rsidRPr="00D80A4B" w:rsidRDefault="00EF6540" w:rsidP="00EF6540">
      <w:pPr>
        <w:pStyle w:val="m-4538172005412171911s6"/>
        <w:spacing w:before="0" w:beforeAutospacing="0" w:after="0" w:afterAutospacing="0" w:line="324" w:lineRule="atLeast"/>
        <w:ind w:left="360"/>
        <w:rPr>
          <w:rStyle w:val="m-4538172005412171911bumpedfont15"/>
          <w:rFonts w:ascii="Source Sans Pro" w:hAnsi="Source Sans Pro" w:cstheme="minorHAnsi"/>
          <w:bCs/>
          <w:sz w:val="22"/>
          <w:szCs w:val="22"/>
        </w:rPr>
      </w:pPr>
    </w:p>
    <w:p w14:paraId="2E7E2B5F" w14:textId="77777777" w:rsidR="00EF6540" w:rsidRPr="00D80A4B" w:rsidRDefault="00EF6540" w:rsidP="00C20E6E">
      <w:pPr>
        <w:pStyle w:val="m-4538172005412171911s6"/>
        <w:numPr>
          <w:ilvl w:val="1"/>
          <w:numId w:val="25"/>
        </w:numPr>
        <w:spacing w:before="0" w:beforeAutospacing="0" w:after="0" w:afterAutospacing="0" w:line="324" w:lineRule="atLeast"/>
        <w:rPr>
          <w:rFonts w:ascii="Source Sans Pro" w:hAnsi="Source Sans Pro" w:cstheme="minorHAnsi"/>
          <w:bCs/>
          <w:color w:val="000000" w:themeColor="text1"/>
          <w:sz w:val="22"/>
          <w:szCs w:val="22"/>
        </w:rPr>
      </w:pPr>
      <w:r w:rsidRPr="5E5E1444">
        <w:rPr>
          <w:rFonts w:ascii="Source Sans Pro" w:hAnsi="Source Sans Pro"/>
          <w:color w:val="000000" w:themeColor="text1"/>
          <w:sz w:val="22"/>
          <w:szCs w:val="22"/>
        </w:rPr>
        <w:t xml:space="preserve">The Home Office also has internal safeguarding protocols. Home Office safeguarding incorporates a broader range of concerns than local authority safeguarding definitions. For example, we would not need to meet the same definition of an adult at risk under The Care Act to raise a concern via </w:t>
      </w:r>
      <w:proofErr w:type="gramStart"/>
      <w:r w:rsidRPr="5E5E1444">
        <w:rPr>
          <w:rFonts w:ascii="Source Sans Pro" w:hAnsi="Source Sans Pro"/>
          <w:color w:val="000000" w:themeColor="text1"/>
          <w:sz w:val="22"/>
          <w:szCs w:val="22"/>
        </w:rPr>
        <w:t>Home</w:t>
      </w:r>
      <w:proofErr w:type="gramEnd"/>
      <w:r w:rsidRPr="5E5E1444">
        <w:rPr>
          <w:rFonts w:ascii="Source Sans Pro" w:hAnsi="Source Sans Pro"/>
          <w:color w:val="000000" w:themeColor="text1"/>
          <w:sz w:val="22"/>
          <w:szCs w:val="22"/>
        </w:rPr>
        <w:t xml:space="preserve"> Office safeguarding, and a concern could be raised based on a lower threshold of vulnerability. It can be particularly helpful to consider </w:t>
      </w:r>
      <w:proofErr w:type="gramStart"/>
      <w:r w:rsidRPr="5E5E1444">
        <w:rPr>
          <w:rFonts w:ascii="Source Sans Pro" w:hAnsi="Source Sans Pro"/>
          <w:color w:val="000000" w:themeColor="text1"/>
          <w:sz w:val="22"/>
          <w:szCs w:val="22"/>
        </w:rPr>
        <w:t>Home</w:t>
      </w:r>
      <w:proofErr w:type="gramEnd"/>
      <w:r w:rsidRPr="5E5E1444">
        <w:rPr>
          <w:rFonts w:ascii="Source Sans Pro" w:hAnsi="Source Sans Pro"/>
          <w:color w:val="000000" w:themeColor="text1"/>
          <w:sz w:val="22"/>
          <w:szCs w:val="22"/>
        </w:rPr>
        <w:t xml:space="preserve"> Office safeguarding where there is an identified vulnerability, particularly when this relates to a Home Office provision e.g. when there is an issue with abusive behaviour within Home Office accommodation. If you think there may be a role for </w:t>
      </w:r>
      <w:proofErr w:type="gramStart"/>
      <w:r w:rsidRPr="5E5E1444">
        <w:rPr>
          <w:rFonts w:ascii="Source Sans Pro" w:hAnsi="Source Sans Pro"/>
          <w:color w:val="000000" w:themeColor="text1"/>
          <w:sz w:val="22"/>
          <w:szCs w:val="22"/>
        </w:rPr>
        <w:t>Home</w:t>
      </w:r>
      <w:proofErr w:type="gramEnd"/>
      <w:r w:rsidRPr="5E5E1444">
        <w:rPr>
          <w:rFonts w:ascii="Source Sans Pro" w:hAnsi="Source Sans Pro"/>
          <w:color w:val="000000" w:themeColor="text1"/>
          <w:sz w:val="22"/>
          <w:szCs w:val="22"/>
        </w:rPr>
        <w:t xml:space="preserve"> Office safeguarding to support a client, liaise with your line manager and local welfare advisor. </w:t>
      </w:r>
    </w:p>
    <w:p w14:paraId="39529BBA" w14:textId="77777777" w:rsidR="00EF6540" w:rsidRPr="00D80A4B" w:rsidRDefault="00EF6540" w:rsidP="009075AF">
      <w:pPr>
        <w:pStyle w:val="Numberedparagraph"/>
        <w:rPr>
          <w:rStyle w:val="m-4538172005412171911bumpedfont15"/>
        </w:rPr>
      </w:pPr>
    </w:p>
    <w:p w14:paraId="312CFB99" w14:textId="77777777" w:rsidR="00EF6540" w:rsidRPr="00D80A4B" w:rsidRDefault="00EF6540" w:rsidP="00C20E6E">
      <w:pPr>
        <w:pStyle w:val="Heading3"/>
        <w:numPr>
          <w:ilvl w:val="0"/>
          <w:numId w:val="28"/>
        </w:numPr>
        <w:rPr>
          <w:rFonts w:ascii="Source Sans Pro" w:hAnsi="Source Sans Pro"/>
          <w:sz w:val="22"/>
          <w:szCs w:val="22"/>
        </w:rPr>
      </w:pPr>
      <w:bookmarkStart w:id="11" w:name="_Toc151640491"/>
      <w:r w:rsidRPr="1696B5D9">
        <w:rPr>
          <w:rFonts w:ascii="Source Sans Pro" w:hAnsi="Source Sans Pro"/>
          <w:sz w:val="22"/>
          <w:szCs w:val="22"/>
        </w:rPr>
        <w:t>PREVENT</w:t>
      </w:r>
      <w:bookmarkEnd w:id="11"/>
      <w:r w:rsidRPr="1696B5D9">
        <w:rPr>
          <w:rFonts w:ascii="Source Sans Pro" w:hAnsi="Source Sans Pro" w:cstheme="minorBidi"/>
          <w:sz w:val="22"/>
          <w:szCs w:val="22"/>
        </w:rPr>
        <w:t> </w:t>
      </w:r>
    </w:p>
    <w:p w14:paraId="25BCEBEF" w14:textId="77777777" w:rsidR="00EF6540" w:rsidRPr="00D80A4B" w:rsidRDefault="00EF6540" w:rsidP="00EF6540">
      <w:pPr>
        <w:pStyle w:val="m-4538172005412171911s6"/>
        <w:spacing w:before="0" w:beforeAutospacing="0" w:after="0" w:afterAutospacing="0" w:line="324" w:lineRule="atLeast"/>
        <w:rPr>
          <w:rFonts w:ascii="Source Sans Pro" w:hAnsi="Source Sans Pro" w:cstheme="minorHAnsi"/>
          <w:sz w:val="22"/>
          <w:szCs w:val="22"/>
        </w:rPr>
      </w:pPr>
      <w:r w:rsidRPr="00D80A4B">
        <w:rPr>
          <w:rStyle w:val="m-4538172005412171911bumpedfont15"/>
          <w:rFonts w:ascii="Source Sans Pro" w:hAnsi="Source Sans Pro" w:cstheme="minorHAnsi"/>
          <w:sz w:val="22"/>
          <w:szCs w:val="22"/>
        </w:rPr>
        <w:t>PREVENT is part of the Government’s broader CONTEST strategy. PREVENT focuses on safeguarding interventions to stop people (adults and children) from being drawn into extremism through radicalisation and places specific duties on ‘specified authorities’ to have ‘due regard to the need to prevent people from being drawn into terrorism’ </w:t>
      </w:r>
      <w:r w:rsidRPr="00D80A4B">
        <w:rPr>
          <w:rStyle w:val="m-4538172005412171911bumpedfont20"/>
          <w:rFonts w:ascii="Source Sans Pro" w:hAnsi="Source Sans Pro" w:cstheme="minorHAnsi"/>
          <w:sz w:val="22"/>
          <w:szCs w:val="22"/>
        </w:rPr>
        <w:t>(Section 26, </w:t>
      </w:r>
      <w:proofErr w:type="gramStart"/>
      <w:r w:rsidRPr="00D80A4B">
        <w:rPr>
          <w:rStyle w:val="m-4538172005412171911bumpedfont15"/>
          <w:rFonts w:ascii="Source Sans Pro" w:hAnsi="Source Sans Pro" w:cstheme="minorHAnsi"/>
          <w:sz w:val="22"/>
          <w:szCs w:val="22"/>
        </w:rPr>
        <w:t>Counter-Terrorism</w:t>
      </w:r>
      <w:proofErr w:type="gramEnd"/>
      <w:r w:rsidRPr="00D80A4B">
        <w:rPr>
          <w:rStyle w:val="m-4538172005412171911bumpedfont15"/>
          <w:rFonts w:ascii="Source Sans Pro" w:hAnsi="Source Sans Pro" w:cstheme="minorHAnsi"/>
          <w:sz w:val="22"/>
          <w:szCs w:val="22"/>
        </w:rPr>
        <w:t xml:space="preserve"> and Security Act 2015). </w:t>
      </w:r>
    </w:p>
    <w:p w14:paraId="5BB3F103" w14:textId="77777777" w:rsidR="00EF6540" w:rsidRPr="00D80A4B" w:rsidRDefault="00EF6540" w:rsidP="00EF6540">
      <w:pPr>
        <w:pStyle w:val="m-4538172005412171911s6"/>
        <w:spacing w:before="0" w:beforeAutospacing="0" w:after="0" w:afterAutospacing="0" w:line="324" w:lineRule="atLeast"/>
        <w:rPr>
          <w:rFonts w:ascii="Source Sans Pro" w:hAnsi="Source Sans Pro" w:cstheme="minorHAnsi"/>
          <w:sz w:val="22"/>
          <w:szCs w:val="22"/>
        </w:rPr>
      </w:pPr>
      <w:r w:rsidRPr="00D80A4B">
        <w:rPr>
          <w:rFonts w:ascii="Source Sans Pro" w:hAnsi="Source Sans Pro" w:cstheme="minorHAnsi"/>
          <w:sz w:val="22"/>
          <w:szCs w:val="22"/>
        </w:rPr>
        <w:t> </w:t>
      </w:r>
    </w:p>
    <w:p w14:paraId="2131DAFB" w14:textId="77777777" w:rsidR="00EF6540" w:rsidRPr="00D80A4B" w:rsidRDefault="00EF6540" w:rsidP="00EF6540">
      <w:pPr>
        <w:pStyle w:val="m-4538172005412171911s6"/>
        <w:spacing w:before="0" w:beforeAutospacing="0" w:after="0" w:afterAutospacing="0" w:line="324" w:lineRule="atLeast"/>
        <w:rPr>
          <w:rFonts w:ascii="Source Sans Pro" w:hAnsi="Source Sans Pro" w:cstheme="minorHAnsi"/>
          <w:sz w:val="22"/>
          <w:szCs w:val="22"/>
        </w:rPr>
      </w:pPr>
      <w:r w:rsidRPr="00D80A4B">
        <w:rPr>
          <w:rStyle w:val="m-4538172005412171911bumpedfont15"/>
          <w:rFonts w:ascii="Source Sans Pro" w:hAnsi="Source Sans Pro" w:cstheme="minorHAnsi"/>
          <w:sz w:val="22"/>
          <w:szCs w:val="22"/>
        </w:rPr>
        <w:lastRenderedPageBreak/>
        <w:t>Freedom from Torture, as a charity, is not a ‘specified authority’ </w:t>
      </w:r>
      <w:r w:rsidRPr="00D80A4B">
        <w:rPr>
          <w:rStyle w:val="m-4538172005412171911bumpedfont20"/>
          <w:rFonts w:ascii="Source Sans Pro" w:hAnsi="Source Sans Pro" w:cstheme="minorHAnsi"/>
          <w:sz w:val="22"/>
          <w:szCs w:val="22"/>
        </w:rPr>
        <w:t xml:space="preserve">(Schedule 6, </w:t>
      </w:r>
      <w:proofErr w:type="gramStart"/>
      <w:r w:rsidRPr="00D80A4B">
        <w:rPr>
          <w:rStyle w:val="m-4538172005412171911bumpedfont20"/>
          <w:rFonts w:ascii="Source Sans Pro" w:hAnsi="Source Sans Pro" w:cstheme="minorHAnsi"/>
          <w:sz w:val="22"/>
          <w:szCs w:val="22"/>
        </w:rPr>
        <w:t>Counter-Terrorism</w:t>
      </w:r>
      <w:proofErr w:type="gramEnd"/>
      <w:r w:rsidRPr="00D80A4B">
        <w:rPr>
          <w:rStyle w:val="m-4538172005412171911bumpedfont20"/>
          <w:rFonts w:ascii="Source Sans Pro" w:hAnsi="Source Sans Pro" w:cstheme="minorHAnsi"/>
          <w:sz w:val="22"/>
          <w:szCs w:val="22"/>
        </w:rPr>
        <w:t xml:space="preserve"> and Security Act 2015)</w:t>
      </w:r>
      <w:r w:rsidRPr="00D80A4B">
        <w:rPr>
          <w:rStyle w:val="m-4538172005412171911bumpedfont20"/>
          <w:rFonts w:ascii="Source Sans Pro" w:hAnsi="Source Sans Pro" w:cstheme="minorHAnsi"/>
          <w:bCs/>
          <w:sz w:val="22"/>
          <w:szCs w:val="22"/>
        </w:rPr>
        <w:t>.</w:t>
      </w:r>
      <w:r w:rsidRPr="00D80A4B">
        <w:rPr>
          <w:rStyle w:val="m-4538172005412171911bumpedfont15"/>
          <w:rFonts w:ascii="Source Sans Pro" w:hAnsi="Source Sans Pro" w:cstheme="minorHAnsi"/>
          <w:b/>
          <w:bCs/>
          <w:sz w:val="22"/>
          <w:szCs w:val="22"/>
        </w:rPr>
        <w:t> </w:t>
      </w:r>
      <w:r w:rsidRPr="00D80A4B">
        <w:rPr>
          <w:rStyle w:val="m-4538172005412171911bumpedfont15"/>
          <w:rFonts w:ascii="Source Sans Pro" w:hAnsi="Source Sans Pro" w:cstheme="minorHAnsi"/>
          <w:sz w:val="22"/>
          <w:szCs w:val="22"/>
        </w:rPr>
        <w:t>However, our staff </w:t>
      </w:r>
      <w:r w:rsidRPr="00D80A4B">
        <w:rPr>
          <w:rStyle w:val="m-4538172005412171911bumpedfont15"/>
          <w:rFonts w:ascii="Source Sans Pro" w:hAnsi="Source Sans Pro" w:cstheme="minorHAnsi"/>
          <w:sz w:val="22"/>
          <w:szCs w:val="22"/>
          <w:u w:val="single"/>
        </w:rPr>
        <w:t xml:space="preserve">are required </w:t>
      </w:r>
      <w:r w:rsidRPr="00D80A4B">
        <w:rPr>
          <w:rStyle w:val="m-4538172005412171911bumpedfont15"/>
          <w:rFonts w:ascii="Source Sans Pro" w:hAnsi="Source Sans Pro" w:cstheme="minorHAnsi"/>
          <w:sz w:val="22"/>
          <w:szCs w:val="22"/>
        </w:rPr>
        <w:t xml:space="preserve">to consider risks of radicalisation and extremism as a safeguarding issue in relation to our clients, </w:t>
      </w:r>
      <w:proofErr w:type="gramStart"/>
      <w:r w:rsidRPr="00D80A4B">
        <w:rPr>
          <w:rStyle w:val="m-4538172005412171911bumpedfont15"/>
          <w:rFonts w:ascii="Source Sans Pro" w:hAnsi="Source Sans Pro" w:cstheme="minorHAnsi"/>
          <w:sz w:val="22"/>
          <w:szCs w:val="22"/>
        </w:rPr>
        <w:t>staff</w:t>
      </w:r>
      <w:proofErr w:type="gramEnd"/>
      <w:r w:rsidRPr="00D80A4B">
        <w:rPr>
          <w:rStyle w:val="m-4538172005412171911bumpedfont15"/>
          <w:rFonts w:ascii="Source Sans Pro" w:hAnsi="Source Sans Pro" w:cstheme="minorHAnsi"/>
          <w:sz w:val="22"/>
          <w:szCs w:val="22"/>
        </w:rPr>
        <w:t xml:space="preserve"> and public safety. </w:t>
      </w:r>
    </w:p>
    <w:p w14:paraId="10AA8F53" w14:textId="77777777" w:rsidR="00EF6540" w:rsidRPr="00D80A4B" w:rsidRDefault="00EF6540" w:rsidP="00EF6540">
      <w:pPr>
        <w:pStyle w:val="m-4538172005412171911s6"/>
        <w:spacing w:before="0" w:beforeAutospacing="0" w:after="0" w:afterAutospacing="0" w:line="324" w:lineRule="atLeast"/>
        <w:rPr>
          <w:rFonts w:ascii="Source Sans Pro" w:hAnsi="Source Sans Pro" w:cstheme="minorHAnsi"/>
          <w:sz w:val="22"/>
          <w:szCs w:val="22"/>
        </w:rPr>
      </w:pPr>
      <w:r w:rsidRPr="00D80A4B">
        <w:rPr>
          <w:rFonts w:ascii="Source Sans Pro" w:hAnsi="Source Sans Pro" w:cstheme="minorHAnsi"/>
          <w:sz w:val="22"/>
          <w:szCs w:val="22"/>
        </w:rPr>
        <w:t> </w:t>
      </w:r>
    </w:p>
    <w:p w14:paraId="7A492935" w14:textId="77777777" w:rsidR="00EF6540" w:rsidRPr="00D80A4B" w:rsidRDefault="00EF6540" w:rsidP="00EF6540">
      <w:pPr>
        <w:pStyle w:val="m-4538172005412171911s6"/>
        <w:spacing w:before="0" w:beforeAutospacing="0" w:after="0" w:afterAutospacing="0" w:line="324" w:lineRule="atLeast"/>
        <w:rPr>
          <w:rFonts w:ascii="Source Sans Pro" w:hAnsi="Source Sans Pro" w:cstheme="minorHAnsi"/>
          <w:sz w:val="22"/>
          <w:szCs w:val="22"/>
        </w:rPr>
      </w:pPr>
      <w:r w:rsidRPr="00D80A4B">
        <w:rPr>
          <w:rStyle w:val="m-4538172005412171911bumpedfont15"/>
          <w:rFonts w:ascii="Source Sans Pro" w:hAnsi="Source Sans Pro" w:cstheme="minorHAnsi"/>
          <w:sz w:val="22"/>
          <w:szCs w:val="22"/>
        </w:rPr>
        <w:t>Freedom from Torture will support staff through training and information in seeking to recognise when individuals are at risk of being exploited and/or radicalised as part of a broader safeguarding structure and will make safeguarding referrals to statutory services regarding these concerns in the usual way. Statutory services will then be obliged to decide whether to treat a referral as a PREVENT matter or not. </w:t>
      </w:r>
    </w:p>
    <w:p w14:paraId="63BED016" w14:textId="77777777" w:rsidR="00EF6540" w:rsidRPr="00D80A4B" w:rsidRDefault="00EF6540" w:rsidP="00EF6540">
      <w:pPr>
        <w:pStyle w:val="m-4538172005412171911s12"/>
        <w:spacing w:before="0" w:beforeAutospacing="0" w:after="0" w:afterAutospacing="0" w:line="324" w:lineRule="atLeast"/>
        <w:ind w:left="540"/>
        <w:rPr>
          <w:rFonts w:ascii="Source Sans Pro" w:hAnsi="Source Sans Pro" w:cstheme="minorHAnsi"/>
          <w:sz w:val="22"/>
          <w:szCs w:val="22"/>
        </w:rPr>
      </w:pPr>
      <w:r w:rsidRPr="00D80A4B">
        <w:rPr>
          <w:rFonts w:ascii="Source Sans Pro" w:hAnsi="Source Sans Pro" w:cstheme="minorHAnsi"/>
          <w:sz w:val="22"/>
          <w:szCs w:val="22"/>
        </w:rPr>
        <w:t> </w:t>
      </w:r>
    </w:p>
    <w:p w14:paraId="2A41C352" w14:textId="77777777" w:rsidR="00EF6540" w:rsidRPr="00D80A4B" w:rsidRDefault="00EF6540" w:rsidP="00EF6540">
      <w:pPr>
        <w:pStyle w:val="m-4538172005412171911s6"/>
        <w:spacing w:before="0" w:beforeAutospacing="0" w:after="0" w:afterAutospacing="0" w:line="324" w:lineRule="atLeast"/>
        <w:rPr>
          <w:rStyle w:val="m-4538172005412171911bumpedfont15"/>
          <w:rFonts w:ascii="Source Sans Pro" w:hAnsi="Source Sans Pro" w:cstheme="minorHAnsi"/>
          <w:sz w:val="22"/>
          <w:szCs w:val="22"/>
        </w:rPr>
      </w:pPr>
      <w:r w:rsidRPr="00D80A4B">
        <w:rPr>
          <w:rStyle w:val="m-4538172005412171911bumpedfont15"/>
          <w:rFonts w:ascii="Source Sans Pro" w:hAnsi="Source Sans Pro" w:cstheme="minorHAnsi"/>
          <w:sz w:val="22"/>
          <w:szCs w:val="22"/>
        </w:rPr>
        <w:t>Where a member of staff has a concern about risks relating to radicalisation and/or extremism, they should raise it in the same way as other safeguarding concerns and according to this policy. PREVENT do share information with the Home Office and on this basis, when considering a safeguarding referral in relation to risk of radicalisation, please ensure</w:t>
      </w:r>
      <w:r>
        <w:rPr>
          <w:rStyle w:val="m-4538172005412171911bumpedfont15"/>
          <w:rFonts w:ascii="Source Sans Pro" w:hAnsi="Source Sans Pro" w:cstheme="minorHAnsi"/>
          <w:sz w:val="22"/>
          <w:szCs w:val="22"/>
        </w:rPr>
        <w:t xml:space="preserve"> our</w:t>
      </w:r>
      <w:r w:rsidRPr="00D80A4B">
        <w:rPr>
          <w:rStyle w:val="m-4538172005412171911bumpedfont15"/>
          <w:rFonts w:ascii="Source Sans Pro" w:hAnsi="Source Sans Pro" w:cstheme="minorHAnsi"/>
          <w:sz w:val="22"/>
          <w:szCs w:val="22"/>
        </w:rPr>
        <w:t xml:space="preserve"> L</w:t>
      </w:r>
      <w:r>
        <w:rPr>
          <w:rStyle w:val="m-4538172005412171911bumpedfont15"/>
          <w:rFonts w:ascii="Source Sans Pro" w:hAnsi="Source Sans Pro" w:cstheme="minorHAnsi"/>
          <w:sz w:val="22"/>
          <w:szCs w:val="22"/>
        </w:rPr>
        <w:t xml:space="preserve">egal </w:t>
      </w:r>
      <w:r w:rsidRPr="00D80A4B">
        <w:rPr>
          <w:rStyle w:val="m-4538172005412171911bumpedfont15"/>
          <w:rFonts w:ascii="Source Sans Pro" w:hAnsi="Source Sans Pro" w:cstheme="minorHAnsi"/>
          <w:sz w:val="22"/>
          <w:szCs w:val="22"/>
        </w:rPr>
        <w:t>A</w:t>
      </w:r>
      <w:r>
        <w:rPr>
          <w:rStyle w:val="m-4538172005412171911bumpedfont15"/>
          <w:rFonts w:ascii="Source Sans Pro" w:hAnsi="Source Sans Pro" w:cstheme="minorHAnsi"/>
          <w:sz w:val="22"/>
          <w:szCs w:val="22"/>
        </w:rPr>
        <w:t xml:space="preserve">dvice and </w:t>
      </w:r>
      <w:r w:rsidRPr="00D80A4B">
        <w:rPr>
          <w:rStyle w:val="m-4538172005412171911bumpedfont15"/>
          <w:rFonts w:ascii="Source Sans Pro" w:hAnsi="Source Sans Pro" w:cstheme="minorHAnsi"/>
          <w:sz w:val="22"/>
          <w:szCs w:val="22"/>
        </w:rPr>
        <w:t>W</w:t>
      </w:r>
      <w:r>
        <w:rPr>
          <w:rStyle w:val="m-4538172005412171911bumpedfont15"/>
          <w:rFonts w:ascii="Source Sans Pro" w:hAnsi="Source Sans Pro" w:cstheme="minorHAnsi"/>
          <w:sz w:val="22"/>
          <w:szCs w:val="22"/>
        </w:rPr>
        <w:t xml:space="preserve">elfare </w:t>
      </w:r>
      <w:r w:rsidRPr="00D80A4B">
        <w:rPr>
          <w:rStyle w:val="m-4538172005412171911bumpedfont15"/>
          <w:rFonts w:ascii="Source Sans Pro" w:hAnsi="Source Sans Pro" w:cstheme="minorHAnsi"/>
          <w:sz w:val="22"/>
          <w:szCs w:val="22"/>
        </w:rPr>
        <w:t>S</w:t>
      </w:r>
      <w:r>
        <w:rPr>
          <w:rStyle w:val="m-4538172005412171911bumpedfont15"/>
          <w:rFonts w:ascii="Source Sans Pro" w:hAnsi="Source Sans Pro" w:cstheme="minorHAnsi"/>
          <w:sz w:val="22"/>
          <w:szCs w:val="22"/>
        </w:rPr>
        <w:t>ervice (LAWS)</w:t>
      </w:r>
      <w:r w:rsidRPr="00D80A4B">
        <w:rPr>
          <w:rStyle w:val="m-4538172005412171911bumpedfont15"/>
          <w:rFonts w:ascii="Source Sans Pro" w:hAnsi="Source Sans Pro" w:cstheme="minorHAnsi"/>
          <w:sz w:val="22"/>
          <w:szCs w:val="22"/>
        </w:rPr>
        <w:t xml:space="preserve"> are involved in the safeguarding discussion.</w:t>
      </w:r>
    </w:p>
    <w:p w14:paraId="37EEE6C6" w14:textId="77777777" w:rsidR="00EF6540" w:rsidRPr="00D80A4B" w:rsidRDefault="00EF6540" w:rsidP="00EF6540">
      <w:pPr>
        <w:pStyle w:val="m-4538172005412171911s6"/>
        <w:spacing w:before="0" w:beforeAutospacing="0" w:after="0" w:afterAutospacing="0" w:line="324" w:lineRule="atLeast"/>
        <w:rPr>
          <w:rStyle w:val="m-4538172005412171911bumpedfont15"/>
          <w:rFonts w:ascii="Source Sans Pro" w:hAnsi="Source Sans Pro" w:cstheme="minorHAnsi"/>
          <w:sz w:val="22"/>
          <w:szCs w:val="22"/>
        </w:rPr>
      </w:pPr>
    </w:p>
    <w:p w14:paraId="6318066E" w14:textId="77777777" w:rsidR="00EF6540" w:rsidRPr="00D80A4B" w:rsidRDefault="00EF6540" w:rsidP="00EF6540">
      <w:pPr>
        <w:spacing w:after="0"/>
        <w:rPr>
          <w:rFonts w:ascii="Source Sans Pro" w:hAnsi="Source Sans Pro"/>
          <w:u w:val="single"/>
        </w:rPr>
      </w:pPr>
      <w:r w:rsidRPr="00D80A4B">
        <w:rPr>
          <w:rFonts w:ascii="Source Sans Pro" w:hAnsi="Source Sans Pro"/>
          <w:u w:val="single"/>
        </w:rPr>
        <w:t xml:space="preserve">Prevent </w:t>
      </w:r>
      <w:proofErr w:type="gramStart"/>
      <w:r w:rsidRPr="00D80A4B">
        <w:rPr>
          <w:rFonts w:ascii="Source Sans Pro" w:hAnsi="Source Sans Pro"/>
          <w:u w:val="single"/>
        </w:rPr>
        <w:t>guidance</w:t>
      </w:r>
      <w:proofErr w:type="gramEnd"/>
    </w:p>
    <w:p w14:paraId="2BBB9543" w14:textId="77777777" w:rsidR="00EF6540" w:rsidRPr="00D80A4B" w:rsidRDefault="00EF6540" w:rsidP="00EF6540">
      <w:pPr>
        <w:spacing w:after="0"/>
        <w:rPr>
          <w:rFonts w:ascii="Source Sans Pro" w:eastAsiaTheme="minorHAnsi" w:hAnsi="Source Sans Pro"/>
        </w:rPr>
      </w:pPr>
      <w:r w:rsidRPr="00D80A4B">
        <w:rPr>
          <w:rFonts w:ascii="Source Sans Pro" w:hAnsi="Source Sans Pro"/>
        </w:rPr>
        <w:t xml:space="preserve">Scotland: </w:t>
      </w:r>
    </w:p>
    <w:p w14:paraId="5659E303" w14:textId="77777777" w:rsidR="00EF6540" w:rsidRPr="00D80A4B" w:rsidRDefault="00000000" w:rsidP="00EF6540">
      <w:pPr>
        <w:spacing w:after="0"/>
        <w:rPr>
          <w:rFonts w:ascii="Source Sans Pro" w:hAnsi="Source Sans Pro"/>
        </w:rPr>
      </w:pPr>
      <w:hyperlink r:id="rId23" w:history="1">
        <w:r w:rsidR="00EF6540" w:rsidRPr="00D80A4B">
          <w:rPr>
            <w:rStyle w:val="Hyperlink"/>
            <w:rFonts w:ascii="Source Sans Pro" w:hAnsi="Source Sans Pro"/>
          </w:rPr>
          <w:t>https://www.gov.uk/government/uploads/system/uploads/attachment_data/file/445978/3799_Revised_Prevent_Duty_Guidance__Scotland_V2.pdf</w:t>
        </w:r>
      </w:hyperlink>
    </w:p>
    <w:p w14:paraId="5166C25B" w14:textId="77777777" w:rsidR="00EF6540" w:rsidRPr="00D80A4B" w:rsidRDefault="00EF6540" w:rsidP="00EF6540">
      <w:pPr>
        <w:spacing w:after="0"/>
        <w:rPr>
          <w:rFonts w:ascii="Source Sans Pro" w:hAnsi="Source Sans Pro"/>
        </w:rPr>
      </w:pPr>
      <w:r w:rsidRPr="00D80A4B">
        <w:rPr>
          <w:rFonts w:ascii="Source Sans Pro" w:hAnsi="Source Sans Pro"/>
        </w:rPr>
        <w:t xml:space="preserve">England &amp; Wales: </w:t>
      </w:r>
    </w:p>
    <w:p w14:paraId="6E3AF5D9" w14:textId="77777777" w:rsidR="00EF6540" w:rsidRPr="00D80A4B" w:rsidRDefault="00000000" w:rsidP="00EF6540">
      <w:pPr>
        <w:spacing w:after="0"/>
        <w:rPr>
          <w:rFonts w:ascii="Source Sans Pro" w:hAnsi="Source Sans Pro"/>
        </w:rPr>
      </w:pPr>
      <w:hyperlink r:id="rId24" w:history="1">
        <w:r w:rsidR="00EF6540" w:rsidRPr="00D80A4B">
          <w:rPr>
            <w:rStyle w:val="Hyperlink"/>
            <w:rFonts w:ascii="Source Sans Pro" w:hAnsi="Source Sans Pro"/>
          </w:rPr>
          <w:t>https://www.gov.uk/government/uploads/system/uploads/attachment_data/file/445977/3799_Revised_Prevent_Duty_Guidance__England_Wales_V2-Interactive.pdf</w:t>
        </w:r>
      </w:hyperlink>
    </w:p>
    <w:p w14:paraId="66F66909" w14:textId="77777777" w:rsidR="00EF6540" w:rsidRPr="00D80A4B" w:rsidRDefault="00EF6540" w:rsidP="00EF6540">
      <w:pPr>
        <w:spacing w:after="0"/>
        <w:rPr>
          <w:rFonts w:ascii="Source Sans Pro" w:hAnsi="Source Sans Pro"/>
        </w:rPr>
      </w:pPr>
      <w:r w:rsidRPr="00D80A4B">
        <w:rPr>
          <w:rFonts w:ascii="Source Sans Pro" w:hAnsi="Source Sans Pro"/>
        </w:rPr>
        <w:t xml:space="preserve">Gov e-learning training: </w:t>
      </w:r>
      <w:hyperlink r:id="rId25" w:history="1">
        <w:r w:rsidRPr="00D80A4B">
          <w:rPr>
            <w:rStyle w:val="Hyperlink"/>
            <w:rFonts w:ascii="Source Sans Pro" w:hAnsi="Source Sans Pro"/>
          </w:rPr>
          <w:t>https://www.elearning.prevent.homeoffice.gov.uk/</w:t>
        </w:r>
      </w:hyperlink>
    </w:p>
    <w:p w14:paraId="16286AFE" w14:textId="77777777" w:rsidR="00EF6540" w:rsidRPr="00D80A4B" w:rsidRDefault="00EF6540" w:rsidP="00EF6540">
      <w:pPr>
        <w:spacing w:after="0"/>
        <w:ind w:left="720"/>
        <w:rPr>
          <w:rFonts w:ascii="Source Sans Pro" w:hAnsi="Source Sans Pro" w:cs="Arial"/>
        </w:rPr>
      </w:pPr>
    </w:p>
    <w:p w14:paraId="279D5B41" w14:textId="77777777" w:rsidR="00EF6540" w:rsidRPr="00D80A4B" w:rsidRDefault="00EF6540" w:rsidP="00EF6540">
      <w:pPr>
        <w:spacing w:after="0"/>
        <w:rPr>
          <w:rFonts w:ascii="Source Sans Pro" w:hAnsi="Source Sans Pro" w:cs="Arial"/>
        </w:rPr>
      </w:pPr>
    </w:p>
    <w:p w14:paraId="5AC2A34E" w14:textId="77777777" w:rsidR="00EF6540" w:rsidRPr="00D80A4B" w:rsidRDefault="00EF6540" w:rsidP="00C20E6E">
      <w:pPr>
        <w:pStyle w:val="Heading3"/>
        <w:numPr>
          <w:ilvl w:val="0"/>
          <w:numId w:val="28"/>
        </w:numPr>
        <w:rPr>
          <w:rFonts w:ascii="Source Sans Pro" w:hAnsi="Source Sans Pro"/>
          <w:sz w:val="22"/>
          <w:szCs w:val="22"/>
        </w:rPr>
      </w:pPr>
      <w:bookmarkStart w:id="12" w:name="_Toc151640492"/>
      <w:r w:rsidRPr="1696B5D9">
        <w:rPr>
          <w:rFonts w:ascii="Source Sans Pro" w:hAnsi="Source Sans Pro"/>
          <w:sz w:val="22"/>
          <w:szCs w:val="22"/>
        </w:rPr>
        <w:t>Key internal contacts</w:t>
      </w:r>
      <w:bookmarkEnd w:id="12"/>
    </w:p>
    <w:p w14:paraId="77FFC73E" w14:textId="77777777" w:rsidR="00EF6540" w:rsidRPr="00D80A4B" w:rsidRDefault="00EF6540" w:rsidP="00EF6540">
      <w:pPr>
        <w:spacing w:after="0"/>
        <w:rPr>
          <w:rFonts w:ascii="Source Sans Pro" w:hAnsi="Source Sans Pro" w:cstheme="minorHAnsi"/>
          <w:b/>
        </w:rPr>
      </w:pPr>
    </w:p>
    <w:p w14:paraId="2A8B828C" w14:textId="77777777" w:rsidR="00EF6540" w:rsidRPr="00D80A4B" w:rsidRDefault="00EF6540" w:rsidP="00EF6540">
      <w:pPr>
        <w:spacing w:after="0"/>
        <w:rPr>
          <w:rFonts w:ascii="Source Sans Pro" w:hAnsi="Source Sans Pro" w:cstheme="minorHAnsi"/>
        </w:rPr>
      </w:pPr>
      <w:r w:rsidRPr="00D80A4B">
        <w:rPr>
          <w:rFonts w:ascii="Source Sans Pro" w:hAnsi="Source Sans Pro" w:cstheme="minorHAnsi"/>
        </w:rPr>
        <w:t xml:space="preserve">Your first port of call when you have a safeguarding concern is your line manager. Every </w:t>
      </w:r>
      <w:r>
        <w:t xml:space="preserve">Head of Clinical Services (formally </w:t>
      </w:r>
      <w:r w:rsidRPr="00D80A4B">
        <w:t>Clinical Services Manager</w:t>
      </w:r>
      <w:r>
        <w:t xml:space="preserve">) </w:t>
      </w:r>
      <w:r w:rsidRPr="00D80A4B">
        <w:rPr>
          <w:rFonts w:ascii="Source Sans Pro" w:hAnsi="Source Sans Pro" w:cstheme="minorHAnsi"/>
        </w:rPr>
        <w:t xml:space="preserve">is trained to level 3 to respond to safeguarding concerns. In addition to this, we also have a national Designated Children’s Safeguarding Lead who is available to provide consultation and guidance. Our Designated Children’s Safeguarding Lead is: </w:t>
      </w:r>
    </w:p>
    <w:p w14:paraId="451BF36D" w14:textId="77777777" w:rsidR="00EF6540" w:rsidRPr="00D80A4B" w:rsidRDefault="00EF6540" w:rsidP="00EF6540">
      <w:pPr>
        <w:pStyle w:val="NoSpacing"/>
        <w:rPr>
          <w:rFonts w:ascii="Source Sans Pro" w:hAnsi="Source Sans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413"/>
        <w:gridCol w:w="1393"/>
        <w:gridCol w:w="1585"/>
        <w:gridCol w:w="3329"/>
      </w:tblGrid>
      <w:tr w:rsidR="00EF6540" w:rsidRPr="00D80A4B" w14:paraId="7D028F5F" w14:textId="77777777" w:rsidTr="009A5239">
        <w:tc>
          <w:tcPr>
            <w:tcW w:w="1483" w:type="dxa"/>
            <w:shd w:val="clear" w:color="auto" w:fill="538135" w:themeFill="accent6" w:themeFillShade="BF"/>
          </w:tcPr>
          <w:p w14:paraId="5C5669C6" w14:textId="77777777" w:rsidR="00EF6540" w:rsidRPr="000E68C0" w:rsidRDefault="00EF6540" w:rsidP="009A5239">
            <w:pPr>
              <w:pStyle w:val="NoSpacing"/>
              <w:rPr>
                <w:rFonts w:ascii="Source Sans Pro" w:hAnsi="Source Sans Pro" w:cs="Arial"/>
                <w:b/>
                <w:color w:val="FFD966" w:themeColor="accent4" w:themeTint="99"/>
              </w:rPr>
            </w:pPr>
            <w:r w:rsidRPr="000E68C0">
              <w:rPr>
                <w:rFonts w:ascii="Source Sans Pro" w:hAnsi="Source Sans Pro" w:cs="Arial"/>
                <w:b/>
                <w:color w:val="FFD966" w:themeColor="accent4" w:themeTint="99"/>
              </w:rPr>
              <w:t>Name</w:t>
            </w:r>
          </w:p>
        </w:tc>
        <w:tc>
          <w:tcPr>
            <w:tcW w:w="1631" w:type="dxa"/>
            <w:shd w:val="clear" w:color="auto" w:fill="538135" w:themeFill="accent6" w:themeFillShade="BF"/>
          </w:tcPr>
          <w:p w14:paraId="7A24AE36" w14:textId="77777777" w:rsidR="00EF6540" w:rsidRPr="000E68C0" w:rsidRDefault="00EF6540" w:rsidP="009A5239">
            <w:pPr>
              <w:pStyle w:val="NoSpacing"/>
              <w:rPr>
                <w:rFonts w:ascii="Source Sans Pro" w:hAnsi="Source Sans Pro" w:cs="Arial"/>
                <w:b/>
                <w:color w:val="FFD966" w:themeColor="accent4" w:themeTint="99"/>
              </w:rPr>
            </w:pPr>
            <w:r w:rsidRPr="000E68C0">
              <w:rPr>
                <w:rFonts w:ascii="Source Sans Pro" w:hAnsi="Source Sans Pro" w:cs="Arial"/>
                <w:b/>
                <w:color w:val="FFD966" w:themeColor="accent4" w:themeTint="99"/>
              </w:rPr>
              <w:t>Office</w:t>
            </w:r>
          </w:p>
        </w:tc>
        <w:tc>
          <w:tcPr>
            <w:tcW w:w="1430" w:type="dxa"/>
            <w:shd w:val="clear" w:color="auto" w:fill="538135" w:themeFill="accent6" w:themeFillShade="BF"/>
          </w:tcPr>
          <w:p w14:paraId="6C3C5349" w14:textId="77777777" w:rsidR="00EF6540" w:rsidRPr="000E68C0" w:rsidRDefault="00EF6540" w:rsidP="009A5239">
            <w:pPr>
              <w:pStyle w:val="NoSpacing"/>
              <w:rPr>
                <w:rFonts w:ascii="Source Sans Pro" w:hAnsi="Source Sans Pro" w:cs="Arial"/>
                <w:b/>
                <w:bCs/>
                <w:color w:val="FFD966" w:themeColor="accent4" w:themeTint="99"/>
              </w:rPr>
            </w:pPr>
            <w:r w:rsidRPr="000E68C0">
              <w:rPr>
                <w:rFonts w:ascii="Source Sans Pro" w:hAnsi="Source Sans Pro" w:cs="Arial"/>
                <w:b/>
                <w:bCs/>
                <w:color w:val="FFD966" w:themeColor="accent4" w:themeTint="99"/>
              </w:rPr>
              <w:t>Tel/</w:t>
            </w:r>
            <w:proofErr w:type="spellStart"/>
            <w:r w:rsidRPr="000E68C0">
              <w:rPr>
                <w:rFonts w:ascii="Source Sans Pro" w:hAnsi="Source Sans Pro" w:cs="Arial"/>
                <w:b/>
                <w:bCs/>
                <w:color w:val="FFD966" w:themeColor="accent4" w:themeTint="99"/>
              </w:rPr>
              <w:t>ext</w:t>
            </w:r>
            <w:proofErr w:type="spellEnd"/>
          </w:p>
        </w:tc>
        <w:tc>
          <w:tcPr>
            <w:tcW w:w="1659" w:type="dxa"/>
            <w:shd w:val="clear" w:color="auto" w:fill="538135" w:themeFill="accent6" w:themeFillShade="BF"/>
          </w:tcPr>
          <w:p w14:paraId="61541985" w14:textId="77777777" w:rsidR="00EF6540" w:rsidRPr="000E68C0" w:rsidRDefault="00EF6540" w:rsidP="009A5239">
            <w:pPr>
              <w:pStyle w:val="NoSpacing"/>
              <w:rPr>
                <w:rFonts w:ascii="Source Sans Pro" w:hAnsi="Source Sans Pro" w:cs="Arial"/>
                <w:b/>
                <w:color w:val="FFD966" w:themeColor="accent4" w:themeTint="99"/>
              </w:rPr>
            </w:pPr>
            <w:r w:rsidRPr="000E68C0">
              <w:rPr>
                <w:rFonts w:ascii="Source Sans Pro" w:hAnsi="Source Sans Pro" w:cs="Arial"/>
                <w:b/>
                <w:color w:val="FFD966" w:themeColor="accent4" w:themeTint="99"/>
              </w:rPr>
              <w:t>Mobile</w:t>
            </w:r>
          </w:p>
        </w:tc>
        <w:tc>
          <w:tcPr>
            <w:tcW w:w="2813" w:type="dxa"/>
            <w:shd w:val="clear" w:color="auto" w:fill="538135" w:themeFill="accent6" w:themeFillShade="BF"/>
          </w:tcPr>
          <w:p w14:paraId="7263E2D9" w14:textId="77777777" w:rsidR="00EF6540" w:rsidRPr="000E68C0" w:rsidRDefault="00EF6540" w:rsidP="009A5239">
            <w:pPr>
              <w:pStyle w:val="NoSpacing"/>
              <w:rPr>
                <w:rFonts w:ascii="Source Sans Pro" w:hAnsi="Source Sans Pro" w:cs="Arial"/>
                <w:b/>
                <w:color w:val="FFD966" w:themeColor="accent4" w:themeTint="99"/>
              </w:rPr>
            </w:pPr>
            <w:r w:rsidRPr="000E68C0">
              <w:rPr>
                <w:rFonts w:ascii="Source Sans Pro" w:hAnsi="Source Sans Pro" w:cs="Arial"/>
                <w:b/>
                <w:color w:val="FFD966" w:themeColor="accent4" w:themeTint="99"/>
              </w:rPr>
              <w:t>Email @freedomfromtorture.org</w:t>
            </w:r>
          </w:p>
        </w:tc>
      </w:tr>
      <w:tr w:rsidR="00EF6540" w:rsidRPr="00D80A4B" w14:paraId="239327E7" w14:textId="77777777" w:rsidTr="009A5239">
        <w:tc>
          <w:tcPr>
            <w:tcW w:w="1483" w:type="dxa"/>
            <w:shd w:val="clear" w:color="auto" w:fill="auto"/>
          </w:tcPr>
          <w:p w14:paraId="6643291E" w14:textId="77777777" w:rsidR="00EF6540" w:rsidRPr="00D80A4B" w:rsidRDefault="00EF6540" w:rsidP="009A5239">
            <w:pPr>
              <w:autoSpaceDE w:val="0"/>
              <w:autoSpaceDN w:val="0"/>
              <w:spacing w:after="0"/>
              <w:rPr>
                <w:rFonts w:ascii="Source Sans Pro" w:hAnsi="Source Sans Pro" w:cs="Arial"/>
                <w:lang w:eastAsia="en-GB"/>
              </w:rPr>
            </w:pPr>
            <w:r>
              <w:rPr>
                <w:rFonts w:ascii="Source Sans Pro" w:hAnsi="Source Sans Pro" w:cs="Arial"/>
                <w:lang w:eastAsia="en-GB"/>
              </w:rPr>
              <w:t xml:space="preserve"> Zohreh Rahimi</w:t>
            </w:r>
          </w:p>
        </w:tc>
        <w:tc>
          <w:tcPr>
            <w:tcW w:w="1631" w:type="dxa"/>
            <w:shd w:val="clear" w:color="auto" w:fill="auto"/>
          </w:tcPr>
          <w:p w14:paraId="398D5C9C" w14:textId="77777777" w:rsidR="00EF6540" w:rsidRDefault="00EF6540" w:rsidP="009A5239">
            <w:pPr>
              <w:autoSpaceDE w:val="0"/>
              <w:autoSpaceDN w:val="0"/>
              <w:spacing w:after="0"/>
              <w:rPr>
                <w:rFonts w:ascii="Source Sans Pro" w:hAnsi="Source Sans Pro" w:cs="Arial"/>
                <w:lang w:eastAsia="en-GB"/>
              </w:rPr>
            </w:pPr>
          </w:p>
          <w:p w14:paraId="7F26980C" w14:textId="77777777" w:rsidR="00EF6540" w:rsidRPr="00D80A4B" w:rsidRDefault="00EF6540" w:rsidP="009A5239">
            <w:pPr>
              <w:autoSpaceDE w:val="0"/>
              <w:autoSpaceDN w:val="0"/>
              <w:spacing w:after="0"/>
              <w:rPr>
                <w:rFonts w:ascii="Source Sans Pro" w:hAnsi="Source Sans Pro" w:cs="Arial"/>
                <w:lang w:eastAsia="en-GB"/>
              </w:rPr>
            </w:pPr>
            <w:r>
              <w:rPr>
                <w:rFonts w:ascii="Source Sans Pro" w:hAnsi="Source Sans Pro" w:cs="Arial"/>
                <w:lang w:eastAsia="en-GB"/>
              </w:rPr>
              <w:t>London</w:t>
            </w:r>
          </w:p>
        </w:tc>
        <w:tc>
          <w:tcPr>
            <w:tcW w:w="1430" w:type="dxa"/>
            <w:shd w:val="clear" w:color="auto" w:fill="auto"/>
          </w:tcPr>
          <w:p w14:paraId="06A3FA3A" w14:textId="77777777" w:rsidR="00EF6540" w:rsidRDefault="00EF6540" w:rsidP="009A5239">
            <w:pPr>
              <w:autoSpaceDE w:val="0"/>
              <w:autoSpaceDN w:val="0"/>
              <w:spacing w:after="0"/>
              <w:rPr>
                <w:rFonts w:ascii="Source Sans Pro" w:hAnsi="Source Sans Pro" w:cs="Arial"/>
                <w:lang w:eastAsia="en-GB"/>
              </w:rPr>
            </w:pPr>
          </w:p>
          <w:p w14:paraId="5BC32BE8" w14:textId="77777777" w:rsidR="00EF6540" w:rsidRPr="00D80A4B" w:rsidRDefault="00EF6540" w:rsidP="009A5239">
            <w:pPr>
              <w:autoSpaceDE w:val="0"/>
              <w:autoSpaceDN w:val="0"/>
              <w:spacing w:after="0"/>
              <w:rPr>
                <w:rFonts w:ascii="Source Sans Pro" w:hAnsi="Source Sans Pro" w:cs="Arial"/>
                <w:lang w:eastAsia="en-GB"/>
              </w:rPr>
            </w:pPr>
            <w:r>
              <w:rPr>
                <w:rFonts w:ascii="Source Sans Pro" w:hAnsi="Source Sans Pro" w:cs="Arial"/>
                <w:lang w:eastAsia="en-GB"/>
              </w:rPr>
              <w:t>0207777849</w:t>
            </w:r>
          </w:p>
        </w:tc>
        <w:tc>
          <w:tcPr>
            <w:tcW w:w="1659" w:type="dxa"/>
            <w:shd w:val="clear" w:color="auto" w:fill="auto"/>
          </w:tcPr>
          <w:p w14:paraId="69783CE5" w14:textId="77777777" w:rsidR="00EF6540" w:rsidRDefault="00EF6540" w:rsidP="009A5239">
            <w:pPr>
              <w:autoSpaceDE w:val="0"/>
              <w:autoSpaceDN w:val="0"/>
              <w:spacing w:after="0"/>
              <w:rPr>
                <w:rFonts w:ascii="Source Sans Pro" w:hAnsi="Source Sans Pro" w:cs="Arial"/>
                <w:lang w:eastAsia="en-GB"/>
              </w:rPr>
            </w:pPr>
          </w:p>
          <w:p w14:paraId="44C50052" w14:textId="77777777" w:rsidR="00EF6540" w:rsidRPr="00D80A4B" w:rsidRDefault="00EF6540" w:rsidP="009A5239">
            <w:pPr>
              <w:autoSpaceDE w:val="0"/>
              <w:autoSpaceDN w:val="0"/>
              <w:spacing w:after="0"/>
              <w:rPr>
                <w:rFonts w:ascii="Source Sans Pro" w:hAnsi="Source Sans Pro" w:cs="Arial"/>
                <w:lang w:eastAsia="en-GB"/>
              </w:rPr>
            </w:pPr>
            <w:r>
              <w:rPr>
                <w:rFonts w:ascii="Source Sans Pro" w:hAnsi="Source Sans Pro" w:cs="Arial"/>
                <w:lang w:eastAsia="en-GB"/>
              </w:rPr>
              <w:t>07494991130</w:t>
            </w:r>
          </w:p>
        </w:tc>
        <w:tc>
          <w:tcPr>
            <w:tcW w:w="2813" w:type="dxa"/>
            <w:shd w:val="clear" w:color="auto" w:fill="auto"/>
          </w:tcPr>
          <w:p w14:paraId="54AA2F8A" w14:textId="77777777" w:rsidR="00EF6540" w:rsidRDefault="00EF6540" w:rsidP="009A5239">
            <w:pPr>
              <w:autoSpaceDE w:val="0"/>
              <w:autoSpaceDN w:val="0"/>
              <w:spacing w:after="0"/>
              <w:rPr>
                <w:rFonts w:ascii="Source Sans Pro" w:eastAsia="Source Sans Pro" w:hAnsi="Source Sans Pro" w:cs="Source Sans Pro"/>
              </w:rPr>
            </w:pPr>
          </w:p>
          <w:p w14:paraId="1FEEB499" w14:textId="77777777" w:rsidR="00EF6540" w:rsidRPr="00D80A4B" w:rsidRDefault="00EF6540" w:rsidP="009A5239">
            <w:pPr>
              <w:autoSpaceDE w:val="0"/>
              <w:autoSpaceDN w:val="0"/>
              <w:spacing w:after="0"/>
              <w:rPr>
                <w:rFonts w:ascii="Source Sans Pro" w:hAnsi="Source Sans Pro" w:cs="Arial"/>
                <w:lang w:eastAsia="en-GB"/>
              </w:rPr>
            </w:pPr>
            <w:r>
              <w:rPr>
                <w:rFonts w:ascii="Source Sans Pro" w:eastAsia="Source Sans Pro" w:hAnsi="Source Sans Pro" w:cs="Source Sans Pro"/>
              </w:rPr>
              <w:t>zrahimi@freedomfromtorture.org</w:t>
            </w:r>
          </w:p>
        </w:tc>
      </w:tr>
    </w:tbl>
    <w:p w14:paraId="5F6E85FC" w14:textId="77777777" w:rsidR="00EF6540" w:rsidRPr="00D80A4B" w:rsidRDefault="00EF6540" w:rsidP="00EF6540">
      <w:pPr>
        <w:pStyle w:val="NoSpacing"/>
        <w:rPr>
          <w:rFonts w:ascii="Source Sans Pro" w:hAnsi="Source Sans Pro" w:cs="Arial"/>
        </w:rPr>
      </w:pPr>
    </w:p>
    <w:p w14:paraId="2E16EFD0" w14:textId="77777777" w:rsidR="00EF6540" w:rsidRDefault="00EF6540" w:rsidP="00EF6540">
      <w:pPr>
        <w:pStyle w:val="NoSpacing"/>
        <w:rPr>
          <w:rFonts w:ascii="Source Sans Pro" w:hAnsi="Source Sans Pro" w:cs="Arial"/>
        </w:rPr>
      </w:pPr>
    </w:p>
    <w:p w14:paraId="40FABB2E" w14:textId="77777777" w:rsidR="00EF6540" w:rsidRDefault="00EF6540" w:rsidP="00EF6540">
      <w:pPr>
        <w:pStyle w:val="NoSpacing"/>
        <w:rPr>
          <w:rFonts w:ascii="Source Sans Pro" w:hAnsi="Source Sans Pro" w:cs="Arial"/>
        </w:rPr>
      </w:pPr>
    </w:p>
    <w:p w14:paraId="6DEBAB86" w14:textId="77777777" w:rsidR="00EF6540" w:rsidRDefault="00EF6540" w:rsidP="00EF6540">
      <w:pPr>
        <w:pStyle w:val="NoSpacing"/>
        <w:rPr>
          <w:rFonts w:ascii="Source Sans Pro" w:hAnsi="Source Sans Pro" w:cs="Arial"/>
        </w:rPr>
      </w:pPr>
    </w:p>
    <w:p w14:paraId="05202F64" w14:textId="77777777" w:rsidR="00EF6540" w:rsidRDefault="00EF6540" w:rsidP="00EF6540">
      <w:pPr>
        <w:pStyle w:val="NoSpacing"/>
        <w:rPr>
          <w:rFonts w:ascii="Source Sans Pro" w:hAnsi="Source Sans Pro" w:cs="Arial"/>
        </w:rPr>
      </w:pPr>
    </w:p>
    <w:p w14:paraId="3EC6BE9C" w14:textId="77777777" w:rsidR="00EF6540" w:rsidRDefault="00EF6540" w:rsidP="00EF6540">
      <w:pPr>
        <w:pStyle w:val="NoSpacing"/>
        <w:rPr>
          <w:rFonts w:ascii="Source Sans Pro" w:hAnsi="Source Sans Pro" w:cs="Arial"/>
        </w:rPr>
      </w:pPr>
    </w:p>
    <w:p w14:paraId="698B31BF" w14:textId="77777777" w:rsidR="00EF6540" w:rsidRDefault="00EF6540" w:rsidP="00EF6540">
      <w:pPr>
        <w:pStyle w:val="NoSpacing"/>
        <w:rPr>
          <w:rFonts w:ascii="Source Sans Pro" w:hAnsi="Source Sans Pro" w:cs="Arial"/>
        </w:rPr>
      </w:pPr>
      <w:proofErr w:type="gramStart"/>
      <w:r w:rsidRPr="77DA0D44">
        <w:rPr>
          <w:rFonts w:ascii="Source Sans Pro" w:hAnsi="Source Sans Pro" w:cs="Arial"/>
        </w:rPr>
        <w:t>In the event that</w:t>
      </w:r>
      <w:proofErr w:type="gramEnd"/>
      <w:r w:rsidRPr="77DA0D44">
        <w:rPr>
          <w:rFonts w:ascii="Source Sans Pro" w:hAnsi="Source Sans Pro" w:cs="Arial"/>
        </w:rPr>
        <w:t xml:space="preserve"> the Designated Children’s Safeguarding Lead is not available, please contact:</w:t>
      </w:r>
    </w:p>
    <w:p w14:paraId="1C006CBE" w14:textId="77777777" w:rsidR="00EF6540" w:rsidRPr="00D80A4B" w:rsidRDefault="00EF6540" w:rsidP="00EF6540">
      <w:pPr>
        <w:pStyle w:val="NoSpacing"/>
        <w:rPr>
          <w:rFonts w:ascii="Source Sans Pro" w:hAnsi="Source Sans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486"/>
        <w:gridCol w:w="1195"/>
        <w:gridCol w:w="1532"/>
        <w:gridCol w:w="3493"/>
      </w:tblGrid>
      <w:tr w:rsidR="00EF6540" w:rsidRPr="00D80A4B" w14:paraId="5141A715" w14:textId="77777777" w:rsidTr="009A5239">
        <w:tc>
          <w:tcPr>
            <w:tcW w:w="1483" w:type="dxa"/>
            <w:shd w:val="clear" w:color="auto" w:fill="538135" w:themeFill="accent6" w:themeFillShade="BF"/>
          </w:tcPr>
          <w:p w14:paraId="57586E44" w14:textId="77777777" w:rsidR="00EF6540" w:rsidRPr="000E68C0" w:rsidRDefault="00EF6540" w:rsidP="009A5239">
            <w:pPr>
              <w:pStyle w:val="NoSpacing"/>
              <w:rPr>
                <w:rFonts w:ascii="Source Sans Pro" w:hAnsi="Source Sans Pro" w:cs="Arial"/>
                <w:b/>
                <w:color w:val="FFD966" w:themeColor="accent4" w:themeTint="99"/>
              </w:rPr>
            </w:pPr>
            <w:r w:rsidRPr="000E68C0">
              <w:rPr>
                <w:rFonts w:ascii="Source Sans Pro" w:hAnsi="Source Sans Pro" w:cs="Arial"/>
                <w:b/>
                <w:color w:val="FFD966" w:themeColor="accent4" w:themeTint="99"/>
              </w:rPr>
              <w:t>Name</w:t>
            </w:r>
          </w:p>
        </w:tc>
        <w:tc>
          <w:tcPr>
            <w:tcW w:w="1631" w:type="dxa"/>
            <w:shd w:val="clear" w:color="auto" w:fill="538135" w:themeFill="accent6" w:themeFillShade="BF"/>
          </w:tcPr>
          <w:p w14:paraId="768B1E36" w14:textId="77777777" w:rsidR="00EF6540" w:rsidRPr="000E68C0" w:rsidRDefault="00EF6540" w:rsidP="009A5239">
            <w:pPr>
              <w:pStyle w:val="NoSpacing"/>
              <w:rPr>
                <w:rFonts w:ascii="Source Sans Pro" w:hAnsi="Source Sans Pro" w:cs="Arial"/>
                <w:b/>
                <w:color w:val="FFD966" w:themeColor="accent4" w:themeTint="99"/>
              </w:rPr>
            </w:pPr>
            <w:r w:rsidRPr="000E68C0">
              <w:rPr>
                <w:rFonts w:ascii="Source Sans Pro" w:hAnsi="Source Sans Pro" w:cs="Arial"/>
                <w:b/>
                <w:color w:val="FFD966" w:themeColor="accent4" w:themeTint="99"/>
              </w:rPr>
              <w:t>Office</w:t>
            </w:r>
          </w:p>
        </w:tc>
        <w:tc>
          <w:tcPr>
            <w:tcW w:w="1430" w:type="dxa"/>
            <w:shd w:val="clear" w:color="auto" w:fill="538135" w:themeFill="accent6" w:themeFillShade="BF"/>
          </w:tcPr>
          <w:p w14:paraId="5212F2F4" w14:textId="77777777" w:rsidR="00EF6540" w:rsidRPr="000E68C0" w:rsidRDefault="00EF6540" w:rsidP="009A5239">
            <w:pPr>
              <w:pStyle w:val="NoSpacing"/>
              <w:rPr>
                <w:rFonts w:ascii="Source Sans Pro" w:hAnsi="Source Sans Pro" w:cs="Arial"/>
                <w:b/>
                <w:color w:val="FFD966" w:themeColor="accent4" w:themeTint="99"/>
              </w:rPr>
            </w:pPr>
            <w:r w:rsidRPr="000E68C0">
              <w:rPr>
                <w:rFonts w:ascii="Source Sans Pro" w:hAnsi="Source Sans Pro" w:cs="Arial"/>
                <w:b/>
                <w:color w:val="FFD966" w:themeColor="accent4" w:themeTint="99"/>
              </w:rPr>
              <w:t>Tel/text</w:t>
            </w:r>
          </w:p>
        </w:tc>
        <w:tc>
          <w:tcPr>
            <w:tcW w:w="1659" w:type="dxa"/>
            <w:shd w:val="clear" w:color="auto" w:fill="538135" w:themeFill="accent6" w:themeFillShade="BF"/>
          </w:tcPr>
          <w:p w14:paraId="3BFF65DD" w14:textId="77777777" w:rsidR="00EF6540" w:rsidRPr="000E68C0" w:rsidRDefault="00EF6540" w:rsidP="009A5239">
            <w:pPr>
              <w:pStyle w:val="NoSpacing"/>
              <w:rPr>
                <w:rFonts w:ascii="Source Sans Pro" w:hAnsi="Source Sans Pro" w:cs="Arial"/>
                <w:b/>
                <w:color w:val="FFD966" w:themeColor="accent4" w:themeTint="99"/>
              </w:rPr>
            </w:pPr>
            <w:r w:rsidRPr="000E68C0">
              <w:rPr>
                <w:rFonts w:ascii="Source Sans Pro" w:hAnsi="Source Sans Pro" w:cs="Arial"/>
                <w:b/>
                <w:color w:val="FFD966" w:themeColor="accent4" w:themeTint="99"/>
              </w:rPr>
              <w:t>Mobile</w:t>
            </w:r>
          </w:p>
        </w:tc>
        <w:tc>
          <w:tcPr>
            <w:tcW w:w="2813" w:type="dxa"/>
            <w:shd w:val="clear" w:color="auto" w:fill="538135" w:themeFill="accent6" w:themeFillShade="BF"/>
          </w:tcPr>
          <w:p w14:paraId="4FF3A65A" w14:textId="77777777" w:rsidR="00EF6540" w:rsidRPr="000E68C0" w:rsidRDefault="00EF6540" w:rsidP="009A5239">
            <w:pPr>
              <w:pStyle w:val="NoSpacing"/>
              <w:rPr>
                <w:rFonts w:ascii="Source Sans Pro" w:hAnsi="Source Sans Pro" w:cs="Arial"/>
                <w:b/>
                <w:color w:val="FFD966" w:themeColor="accent4" w:themeTint="99"/>
              </w:rPr>
            </w:pPr>
            <w:r w:rsidRPr="000E68C0">
              <w:rPr>
                <w:rFonts w:ascii="Source Sans Pro" w:hAnsi="Source Sans Pro" w:cs="Arial"/>
                <w:b/>
                <w:color w:val="FFD966" w:themeColor="accent4" w:themeTint="99"/>
              </w:rPr>
              <w:t>Email @freedomfromtorture.org</w:t>
            </w:r>
          </w:p>
        </w:tc>
      </w:tr>
      <w:tr w:rsidR="00EF6540" w:rsidRPr="00D80A4B" w14:paraId="73ADEB07" w14:textId="77777777" w:rsidTr="009A5239">
        <w:tc>
          <w:tcPr>
            <w:tcW w:w="1483" w:type="dxa"/>
            <w:shd w:val="clear" w:color="auto" w:fill="auto"/>
          </w:tcPr>
          <w:p w14:paraId="5EB3A90B" w14:textId="77777777" w:rsidR="00EF6540" w:rsidRPr="002B1238" w:rsidRDefault="00EF6540" w:rsidP="009A5239">
            <w:pPr>
              <w:autoSpaceDE w:val="0"/>
              <w:autoSpaceDN w:val="0"/>
              <w:spacing w:after="0"/>
              <w:rPr>
                <w:rFonts w:ascii="Source Sans Pro" w:hAnsi="Source Sans Pro" w:cs="Arial"/>
                <w:lang w:eastAsia="en-GB"/>
              </w:rPr>
            </w:pPr>
            <w:r w:rsidRPr="002B1238">
              <w:rPr>
                <w:rFonts w:ascii="Source Sans Pro" w:hAnsi="Source Sans Pro" w:cs="Arial"/>
                <w:lang w:eastAsia="en-GB"/>
              </w:rPr>
              <w:t>Laura Kemmis</w:t>
            </w:r>
          </w:p>
        </w:tc>
        <w:tc>
          <w:tcPr>
            <w:tcW w:w="1631" w:type="dxa"/>
            <w:shd w:val="clear" w:color="auto" w:fill="auto"/>
          </w:tcPr>
          <w:p w14:paraId="2D68F1B9" w14:textId="77777777" w:rsidR="00EF6540" w:rsidRPr="002B1238" w:rsidRDefault="00EF6540" w:rsidP="009A5239">
            <w:pPr>
              <w:autoSpaceDE w:val="0"/>
              <w:autoSpaceDN w:val="0"/>
              <w:spacing w:after="0"/>
              <w:rPr>
                <w:rFonts w:ascii="Source Sans Pro" w:hAnsi="Source Sans Pro" w:cs="Arial"/>
                <w:lang w:eastAsia="en-GB"/>
              </w:rPr>
            </w:pPr>
            <w:r w:rsidRPr="002B1238">
              <w:rPr>
                <w:rFonts w:ascii="Source Sans Pro" w:hAnsi="Source Sans Pro" w:cs="Arial"/>
                <w:lang w:eastAsia="en-GB"/>
              </w:rPr>
              <w:t xml:space="preserve">London &amp; SE </w:t>
            </w:r>
          </w:p>
        </w:tc>
        <w:tc>
          <w:tcPr>
            <w:tcW w:w="1430" w:type="dxa"/>
            <w:shd w:val="clear" w:color="auto" w:fill="auto"/>
          </w:tcPr>
          <w:p w14:paraId="2E0E212C" w14:textId="77777777" w:rsidR="00EF6540" w:rsidRPr="002B1238" w:rsidRDefault="00EF6540" w:rsidP="009A5239">
            <w:pPr>
              <w:autoSpaceDE w:val="0"/>
              <w:autoSpaceDN w:val="0"/>
              <w:spacing w:after="0"/>
              <w:rPr>
                <w:rFonts w:ascii="Source Sans Pro" w:hAnsi="Source Sans Pro" w:cs="Arial"/>
                <w:lang w:eastAsia="en-GB"/>
              </w:rPr>
            </w:pPr>
            <w:r w:rsidRPr="002B1238">
              <w:rPr>
                <w:rFonts w:ascii="Source Sans Pro" w:hAnsi="Source Sans Pro"/>
              </w:rPr>
              <w:t>020 7697 7416</w:t>
            </w:r>
          </w:p>
        </w:tc>
        <w:tc>
          <w:tcPr>
            <w:tcW w:w="1659" w:type="dxa"/>
            <w:shd w:val="clear" w:color="auto" w:fill="auto"/>
          </w:tcPr>
          <w:p w14:paraId="6F1B5C17" w14:textId="77777777" w:rsidR="00EF6540" w:rsidRPr="002B1238" w:rsidRDefault="00EF6540" w:rsidP="009A5239">
            <w:pPr>
              <w:autoSpaceDE w:val="0"/>
              <w:autoSpaceDN w:val="0"/>
              <w:spacing w:after="0"/>
              <w:rPr>
                <w:rFonts w:ascii="Source Sans Pro" w:hAnsi="Source Sans Pro" w:cs="Arial"/>
                <w:lang w:eastAsia="en-GB"/>
              </w:rPr>
            </w:pPr>
            <w:r w:rsidRPr="002B1238">
              <w:rPr>
                <w:rStyle w:val="ui-provider"/>
              </w:rPr>
              <w:t>07534 856 547</w:t>
            </w:r>
          </w:p>
        </w:tc>
        <w:tc>
          <w:tcPr>
            <w:tcW w:w="2813" w:type="dxa"/>
            <w:shd w:val="clear" w:color="auto" w:fill="auto"/>
          </w:tcPr>
          <w:p w14:paraId="07A8C6A9" w14:textId="77777777" w:rsidR="00EF6540" w:rsidRPr="002B1238" w:rsidRDefault="00000000" w:rsidP="009A5239">
            <w:pPr>
              <w:autoSpaceDE w:val="0"/>
              <w:autoSpaceDN w:val="0"/>
              <w:spacing w:after="0"/>
              <w:rPr>
                <w:rFonts w:ascii="Source Sans Pro" w:hAnsi="Source Sans Pro" w:cs="Arial"/>
                <w:lang w:eastAsia="en-GB"/>
              </w:rPr>
            </w:pPr>
            <w:hyperlink r:id="rId26" w:history="1">
              <w:r w:rsidR="00EF6540" w:rsidRPr="002B1238">
                <w:rPr>
                  <w:rStyle w:val="Hyperlink"/>
                  <w:rFonts w:ascii="Source Sans Pro" w:hAnsi="Source Sans Pro" w:cs="Arial"/>
                  <w:lang w:eastAsia="en-GB"/>
                </w:rPr>
                <w:t>LKemmis@freedomfromtorture.org</w:t>
              </w:r>
            </w:hyperlink>
          </w:p>
          <w:p w14:paraId="70D9EEE0" w14:textId="77777777" w:rsidR="00EF6540" w:rsidRPr="002B1238" w:rsidRDefault="00EF6540" w:rsidP="009A5239">
            <w:pPr>
              <w:autoSpaceDE w:val="0"/>
              <w:autoSpaceDN w:val="0"/>
              <w:spacing w:after="0"/>
              <w:rPr>
                <w:rFonts w:ascii="Source Sans Pro" w:hAnsi="Source Sans Pro" w:cs="Arial"/>
                <w:lang w:eastAsia="en-GB"/>
              </w:rPr>
            </w:pPr>
          </w:p>
        </w:tc>
      </w:tr>
      <w:tr w:rsidR="00EF6540" w:rsidRPr="00D80A4B" w14:paraId="2AB5B83D" w14:textId="77777777" w:rsidTr="009A5239">
        <w:tc>
          <w:tcPr>
            <w:tcW w:w="1483" w:type="dxa"/>
            <w:shd w:val="clear" w:color="auto" w:fill="auto"/>
          </w:tcPr>
          <w:p w14:paraId="721E5BDC" w14:textId="77777777" w:rsidR="00EF6540" w:rsidRPr="002B1238" w:rsidRDefault="00EF6540" w:rsidP="009A5239">
            <w:pPr>
              <w:spacing w:after="0" w:line="259" w:lineRule="auto"/>
              <w:rPr>
                <w:rFonts w:ascii="Source Sans Pro" w:hAnsi="Source Sans Pro"/>
              </w:rPr>
            </w:pPr>
            <w:r w:rsidRPr="002B1238">
              <w:rPr>
                <w:rFonts w:ascii="Source Sans Pro" w:hAnsi="Source Sans Pro"/>
              </w:rPr>
              <w:t>Ann Salter</w:t>
            </w:r>
          </w:p>
        </w:tc>
        <w:tc>
          <w:tcPr>
            <w:tcW w:w="1631" w:type="dxa"/>
            <w:shd w:val="clear" w:color="auto" w:fill="auto"/>
          </w:tcPr>
          <w:p w14:paraId="11B6EB8E" w14:textId="77777777" w:rsidR="00EF6540" w:rsidRPr="002B1238" w:rsidRDefault="00EF6540" w:rsidP="009A5239">
            <w:pPr>
              <w:spacing w:after="0" w:line="259" w:lineRule="auto"/>
              <w:rPr>
                <w:rFonts w:ascii="Source Sans Pro" w:hAnsi="Source Sans Pro"/>
              </w:rPr>
            </w:pPr>
            <w:r w:rsidRPr="002B1238">
              <w:rPr>
                <w:rFonts w:ascii="Source Sans Pro" w:hAnsi="Source Sans Pro"/>
              </w:rPr>
              <w:t>Manchester</w:t>
            </w:r>
          </w:p>
        </w:tc>
        <w:tc>
          <w:tcPr>
            <w:tcW w:w="1430" w:type="dxa"/>
            <w:shd w:val="clear" w:color="auto" w:fill="auto"/>
          </w:tcPr>
          <w:p w14:paraId="317757F7" w14:textId="77777777" w:rsidR="00EF6540" w:rsidRPr="002B1238" w:rsidRDefault="00EF6540" w:rsidP="009A5239">
            <w:pPr>
              <w:spacing w:after="0" w:line="259" w:lineRule="auto"/>
              <w:rPr>
                <w:rFonts w:ascii="Source Sans Pro" w:hAnsi="Source Sans Pro"/>
              </w:rPr>
            </w:pPr>
            <w:r w:rsidRPr="002B1238">
              <w:rPr>
                <w:rFonts w:ascii="Source Sans Pro" w:hAnsi="Source Sans Pro"/>
              </w:rPr>
              <w:t>0161 236 5744</w:t>
            </w:r>
          </w:p>
        </w:tc>
        <w:tc>
          <w:tcPr>
            <w:tcW w:w="1659" w:type="dxa"/>
            <w:shd w:val="clear" w:color="auto" w:fill="auto"/>
          </w:tcPr>
          <w:p w14:paraId="4A766D1B" w14:textId="77777777" w:rsidR="00EF6540" w:rsidRPr="002B1238" w:rsidRDefault="00EF6540" w:rsidP="009A5239">
            <w:pPr>
              <w:spacing w:after="0" w:line="259" w:lineRule="auto"/>
              <w:rPr>
                <w:rFonts w:ascii="Source Sans Pro" w:hAnsi="Source Sans Pro"/>
              </w:rPr>
            </w:pPr>
            <w:r w:rsidRPr="002B1238">
              <w:rPr>
                <w:rFonts w:ascii="Source Sans Pro" w:hAnsi="Source Sans Pro"/>
              </w:rPr>
              <w:t>07590056321</w:t>
            </w:r>
          </w:p>
        </w:tc>
        <w:tc>
          <w:tcPr>
            <w:tcW w:w="2813" w:type="dxa"/>
            <w:shd w:val="clear" w:color="auto" w:fill="auto"/>
          </w:tcPr>
          <w:p w14:paraId="3C447E80" w14:textId="77777777" w:rsidR="00EF6540" w:rsidRPr="002B1238" w:rsidRDefault="00EF6540" w:rsidP="009A5239">
            <w:pPr>
              <w:spacing w:after="0" w:line="259" w:lineRule="auto"/>
              <w:rPr>
                <w:rFonts w:ascii="Source Sans Pro" w:hAnsi="Source Sans Pro"/>
              </w:rPr>
            </w:pPr>
            <w:proofErr w:type="spellStart"/>
            <w:r w:rsidRPr="002B1238">
              <w:rPr>
                <w:rFonts w:ascii="Source Sans Pro" w:hAnsi="Source Sans Pro"/>
              </w:rPr>
              <w:t>ASalter</w:t>
            </w:r>
            <w:proofErr w:type="spellEnd"/>
            <w:r w:rsidRPr="002B1238">
              <w:rPr>
                <w:rFonts w:ascii="Source Sans Pro" w:hAnsi="Source Sans Pro"/>
              </w:rPr>
              <w:t>@</w:t>
            </w:r>
            <w:r w:rsidRPr="002B1238">
              <w:rPr>
                <w:rFonts w:ascii="Source Sans Pro" w:eastAsia="Source Sans Pro" w:hAnsi="Source Sans Pro" w:cs="Source Sans Pro"/>
                <w:u w:val="single"/>
              </w:rPr>
              <w:t xml:space="preserve"> freedomfromtorture.org</w:t>
            </w:r>
            <w:r w:rsidRPr="002B1238">
              <w:rPr>
                <w:rFonts w:ascii="Source Sans Pro" w:eastAsia="Source Sans Pro" w:hAnsi="Source Sans Pro" w:cs="Source Sans Pro"/>
                <w:strike/>
              </w:rPr>
              <w:t xml:space="preserve">  </w:t>
            </w:r>
            <w:r w:rsidRPr="002B1238">
              <w:rPr>
                <w:rFonts w:ascii="Source Sans Pro" w:eastAsia="Source Sans Pro" w:hAnsi="Source Sans Pro" w:cs="Source Sans Pro"/>
              </w:rPr>
              <w:t xml:space="preserve"> </w:t>
            </w:r>
          </w:p>
        </w:tc>
      </w:tr>
      <w:tr w:rsidR="00EF6540" w:rsidRPr="00D80A4B" w14:paraId="4184712D" w14:textId="77777777" w:rsidTr="009A5239">
        <w:tc>
          <w:tcPr>
            <w:tcW w:w="1483" w:type="dxa"/>
            <w:shd w:val="clear" w:color="auto" w:fill="auto"/>
          </w:tcPr>
          <w:p w14:paraId="1869B76E" w14:textId="77777777" w:rsidR="00EF6540" w:rsidRPr="003A7883" w:rsidRDefault="00EF6540" w:rsidP="009A5239">
            <w:pPr>
              <w:autoSpaceDE w:val="0"/>
              <w:autoSpaceDN w:val="0"/>
              <w:spacing w:after="0"/>
              <w:rPr>
                <w:rFonts w:ascii="Source Sans Pro" w:hAnsi="Source Sans Pro" w:cs="Arial"/>
                <w:lang w:eastAsia="en-GB"/>
              </w:rPr>
            </w:pPr>
            <w:r w:rsidRPr="003A7883">
              <w:rPr>
                <w:rFonts w:ascii="Source Sans Pro" w:hAnsi="Source Sans Pro" w:cs="Arial"/>
                <w:lang w:eastAsia="en-GB"/>
              </w:rPr>
              <w:t>Stephanie Lai</w:t>
            </w:r>
          </w:p>
        </w:tc>
        <w:tc>
          <w:tcPr>
            <w:tcW w:w="1631" w:type="dxa"/>
            <w:shd w:val="clear" w:color="auto" w:fill="auto"/>
          </w:tcPr>
          <w:p w14:paraId="2AAEC470" w14:textId="77777777" w:rsidR="00EF6540" w:rsidRPr="003A7883" w:rsidRDefault="00EF6540" w:rsidP="009A5239">
            <w:pPr>
              <w:autoSpaceDE w:val="0"/>
              <w:autoSpaceDN w:val="0"/>
              <w:spacing w:after="0"/>
              <w:rPr>
                <w:rFonts w:ascii="Source Sans Pro" w:hAnsi="Source Sans Pro" w:cs="Arial"/>
                <w:lang w:eastAsia="en-GB"/>
              </w:rPr>
            </w:pPr>
            <w:r w:rsidRPr="003A7883">
              <w:rPr>
                <w:rFonts w:ascii="Source Sans Pro" w:hAnsi="Source Sans Pro" w:cs="Arial"/>
                <w:lang w:eastAsia="en-GB"/>
              </w:rPr>
              <w:t>Newcastle</w:t>
            </w:r>
          </w:p>
        </w:tc>
        <w:tc>
          <w:tcPr>
            <w:tcW w:w="1430" w:type="dxa"/>
            <w:shd w:val="clear" w:color="auto" w:fill="auto"/>
          </w:tcPr>
          <w:p w14:paraId="0DB2CF7D" w14:textId="77777777" w:rsidR="00EF6540" w:rsidRPr="003A7883" w:rsidRDefault="00EF6540" w:rsidP="009A5239">
            <w:pPr>
              <w:autoSpaceDE w:val="0"/>
              <w:autoSpaceDN w:val="0"/>
              <w:spacing w:after="0"/>
              <w:rPr>
                <w:rFonts w:ascii="Source Sans Pro" w:hAnsi="Source Sans Pro" w:cs="Arial"/>
                <w:lang w:eastAsia="en-GB"/>
              </w:rPr>
            </w:pPr>
            <w:r w:rsidRPr="003A7883">
              <w:rPr>
                <w:rFonts w:ascii="Source Sans Pro" w:hAnsi="Source Sans Pro" w:cs="Arial"/>
                <w:lang w:eastAsia="en-GB"/>
              </w:rPr>
              <w:t>Teams Call</w:t>
            </w:r>
          </w:p>
        </w:tc>
        <w:tc>
          <w:tcPr>
            <w:tcW w:w="1659" w:type="dxa"/>
            <w:shd w:val="clear" w:color="auto" w:fill="auto"/>
          </w:tcPr>
          <w:p w14:paraId="1FCE96E0" w14:textId="77777777" w:rsidR="00EF6540" w:rsidRPr="003A7883" w:rsidRDefault="00EF6540" w:rsidP="009A5239">
            <w:pPr>
              <w:autoSpaceDE w:val="0"/>
              <w:autoSpaceDN w:val="0"/>
              <w:spacing w:after="0"/>
              <w:rPr>
                <w:rFonts w:ascii="Source Sans Pro" w:hAnsi="Source Sans Pro" w:cs="Sanskrit Text"/>
                <w:lang w:eastAsia="en-GB"/>
              </w:rPr>
            </w:pPr>
            <w:r w:rsidRPr="003A7883">
              <w:rPr>
                <w:rFonts w:ascii="Source Sans Pro" w:hAnsi="Source Sans Pro" w:cs="Sanskrit Text"/>
              </w:rPr>
              <w:t>Mobile TBC, office number: 0191 261 5825</w:t>
            </w:r>
          </w:p>
        </w:tc>
        <w:tc>
          <w:tcPr>
            <w:tcW w:w="2813" w:type="dxa"/>
            <w:shd w:val="clear" w:color="auto" w:fill="auto"/>
          </w:tcPr>
          <w:p w14:paraId="537EC626" w14:textId="77777777" w:rsidR="00EF6540" w:rsidRPr="003A7883" w:rsidRDefault="00EF6540" w:rsidP="009A5239">
            <w:pPr>
              <w:autoSpaceDE w:val="0"/>
              <w:autoSpaceDN w:val="0"/>
              <w:spacing w:after="0"/>
              <w:rPr>
                <w:rFonts w:ascii="Source Sans Pro" w:hAnsi="Source Sans Pro" w:cs="Arial"/>
                <w:lang w:eastAsia="en-GB"/>
              </w:rPr>
            </w:pPr>
            <w:r w:rsidRPr="003A7883">
              <w:rPr>
                <w:rFonts w:ascii="Source Sans Pro" w:hAnsi="Source Sans Pro" w:cs="Arial"/>
                <w:lang w:eastAsia="en-GB"/>
              </w:rPr>
              <w:t>slai@freedomfromtorture.org</w:t>
            </w:r>
          </w:p>
        </w:tc>
      </w:tr>
      <w:tr w:rsidR="00EF6540" w:rsidRPr="00D80A4B" w14:paraId="0F2927FC" w14:textId="77777777" w:rsidTr="009A5239">
        <w:trPr>
          <w:trHeight w:val="175"/>
        </w:trPr>
        <w:tc>
          <w:tcPr>
            <w:tcW w:w="1483" w:type="dxa"/>
            <w:shd w:val="clear" w:color="auto" w:fill="auto"/>
          </w:tcPr>
          <w:p w14:paraId="10F6AF3B" w14:textId="77777777" w:rsidR="00EF6540" w:rsidRPr="002B1238" w:rsidRDefault="00EF6540" w:rsidP="009A5239">
            <w:pPr>
              <w:autoSpaceDE w:val="0"/>
              <w:autoSpaceDN w:val="0"/>
              <w:spacing w:after="0"/>
              <w:rPr>
                <w:rFonts w:ascii="Source Sans Pro" w:hAnsi="Source Sans Pro" w:cs="Arial"/>
                <w:lang w:eastAsia="en-GB"/>
              </w:rPr>
            </w:pPr>
            <w:r w:rsidRPr="002B1238">
              <w:rPr>
                <w:rFonts w:ascii="Source Sans Pro" w:hAnsi="Source Sans Pro" w:cs="Arial"/>
                <w:lang w:eastAsia="en-GB"/>
              </w:rPr>
              <w:t>Beth Lacy</w:t>
            </w:r>
          </w:p>
        </w:tc>
        <w:tc>
          <w:tcPr>
            <w:tcW w:w="1631" w:type="dxa"/>
            <w:shd w:val="clear" w:color="auto" w:fill="auto"/>
          </w:tcPr>
          <w:p w14:paraId="62AD22C7" w14:textId="77777777" w:rsidR="00EF6540" w:rsidRPr="002B1238" w:rsidRDefault="00EF6540" w:rsidP="009A5239">
            <w:pPr>
              <w:autoSpaceDE w:val="0"/>
              <w:autoSpaceDN w:val="0"/>
              <w:spacing w:after="0"/>
              <w:rPr>
                <w:rFonts w:ascii="Source Sans Pro" w:hAnsi="Source Sans Pro" w:cs="Arial"/>
                <w:lang w:eastAsia="en-GB"/>
              </w:rPr>
            </w:pPr>
            <w:r w:rsidRPr="002B1238">
              <w:rPr>
                <w:rFonts w:ascii="Source Sans Pro" w:hAnsi="Source Sans Pro" w:cs="Arial"/>
                <w:lang w:eastAsia="en-GB"/>
              </w:rPr>
              <w:t>Birmingham</w:t>
            </w:r>
          </w:p>
        </w:tc>
        <w:tc>
          <w:tcPr>
            <w:tcW w:w="1430" w:type="dxa"/>
            <w:shd w:val="clear" w:color="auto" w:fill="auto"/>
          </w:tcPr>
          <w:p w14:paraId="271C1CE9" w14:textId="77777777" w:rsidR="00EF6540" w:rsidRPr="002B1238" w:rsidRDefault="00EF6540" w:rsidP="009A5239">
            <w:pPr>
              <w:autoSpaceDE w:val="0"/>
              <w:autoSpaceDN w:val="0"/>
              <w:spacing w:after="0"/>
              <w:rPr>
                <w:rFonts w:ascii="Source Sans Pro" w:hAnsi="Source Sans Pro" w:cs="Arial"/>
                <w:lang w:eastAsia="en-GB"/>
              </w:rPr>
            </w:pPr>
            <w:r w:rsidRPr="002B1238">
              <w:rPr>
                <w:rFonts w:ascii="Source Sans Pro" w:hAnsi="Source Sans Pro" w:cs="Arial"/>
                <w:lang w:eastAsia="en-GB"/>
              </w:rPr>
              <w:t>0121 314 6825</w:t>
            </w:r>
          </w:p>
        </w:tc>
        <w:tc>
          <w:tcPr>
            <w:tcW w:w="1659" w:type="dxa"/>
            <w:shd w:val="clear" w:color="auto" w:fill="auto"/>
          </w:tcPr>
          <w:p w14:paraId="7C8DF0B4" w14:textId="77777777" w:rsidR="00EF6540" w:rsidRPr="002B1238" w:rsidRDefault="00EF6540" w:rsidP="009A5239">
            <w:pPr>
              <w:autoSpaceDE w:val="0"/>
              <w:autoSpaceDN w:val="0"/>
              <w:spacing w:after="0"/>
              <w:rPr>
                <w:rFonts w:ascii="Source Sans Pro" w:hAnsi="Source Sans Pro" w:cs="Arial"/>
                <w:lang w:eastAsia="en-GB"/>
              </w:rPr>
            </w:pPr>
            <w:r w:rsidRPr="002B1238">
              <w:rPr>
                <w:rFonts w:ascii="Source Sans Pro" w:hAnsi="Source Sans Pro"/>
                <w:lang w:eastAsia="en-GB"/>
              </w:rPr>
              <w:t>07538320050</w:t>
            </w:r>
          </w:p>
        </w:tc>
        <w:tc>
          <w:tcPr>
            <w:tcW w:w="2813" w:type="dxa"/>
            <w:shd w:val="clear" w:color="auto" w:fill="auto"/>
          </w:tcPr>
          <w:p w14:paraId="6C583654" w14:textId="77777777" w:rsidR="00EF6540" w:rsidRPr="002B1238" w:rsidRDefault="00EF6540" w:rsidP="009A5239">
            <w:pPr>
              <w:autoSpaceDE w:val="0"/>
              <w:autoSpaceDN w:val="0"/>
              <w:spacing w:after="0"/>
              <w:rPr>
                <w:rFonts w:ascii="Source Sans Pro" w:hAnsi="Source Sans Pro" w:cs="Arial"/>
                <w:lang w:eastAsia="en-GB"/>
              </w:rPr>
            </w:pPr>
            <w:proofErr w:type="spellStart"/>
            <w:r w:rsidRPr="002B1238">
              <w:rPr>
                <w:rFonts w:ascii="Source Sans Pro" w:hAnsi="Source Sans Pro" w:cs="Arial"/>
                <w:lang w:eastAsia="en-GB"/>
              </w:rPr>
              <w:t>BLacy</w:t>
            </w:r>
            <w:proofErr w:type="spellEnd"/>
            <w:r w:rsidRPr="002B1238">
              <w:rPr>
                <w:rFonts w:ascii="Source Sans Pro" w:hAnsi="Source Sans Pro" w:cs="Arial"/>
                <w:lang w:eastAsia="en-GB"/>
              </w:rPr>
              <w:t>@</w:t>
            </w:r>
            <w:r w:rsidRPr="002B1238">
              <w:rPr>
                <w:rFonts w:ascii="Source Sans Pro" w:eastAsia="Source Sans Pro" w:hAnsi="Source Sans Pro" w:cs="Source Sans Pro"/>
                <w:u w:val="single"/>
              </w:rPr>
              <w:t xml:space="preserve"> freedomfromtorture.org</w:t>
            </w:r>
            <w:r w:rsidRPr="002B1238">
              <w:rPr>
                <w:rFonts w:ascii="Source Sans Pro" w:eastAsia="Source Sans Pro" w:hAnsi="Source Sans Pro" w:cs="Source Sans Pro"/>
                <w:strike/>
              </w:rPr>
              <w:t xml:space="preserve">  </w:t>
            </w:r>
            <w:r w:rsidRPr="002B1238">
              <w:rPr>
                <w:rFonts w:ascii="Source Sans Pro" w:eastAsia="Source Sans Pro" w:hAnsi="Source Sans Pro" w:cs="Source Sans Pro"/>
              </w:rPr>
              <w:t xml:space="preserve"> </w:t>
            </w:r>
          </w:p>
        </w:tc>
      </w:tr>
    </w:tbl>
    <w:p w14:paraId="38EF9E94" w14:textId="77777777" w:rsidR="00EF6540" w:rsidRPr="00D80A4B" w:rsidRDefault="00EF6540" w:rsidP="00EF6540">
      <w:pPr>
        <w:spacing w:after="0"/>
        <w:rPr>
          <w:rFonts w:ascii="Source Sans Pro" w:hAnsi="Source Sans Pro" w:cstheme="minorHAnsi"/>
          <w:b/>
        </w:rPr>
      </w:pPr>
    </w:p>
    <w:p w14:paraId="5BA357CD" w14:textId="77777777" w:rsidR="00EF6540" w:rsidRDefault="00EF6540" w:rsidP="00EF6540">
      <w:pPr>
        <w:spacing w:after="38"/>
        <w:ind w:left="12"/>
        <w:rPr>
          <w:rFonts w:ascii="Source Sans Pro" w:hAnsi="Source Sans Pro"/>
        </w:rPr>
      </w:pPr>
      <w:proofErr w:type="gramStart"/>
      <w:r w:rsidRPr="003A7883">
        <w:rPr>
          <w:rFonts w:ascii="Source Sans Pro" w:hAnsi="Source Sans Pro"/>
        </w:rPr>
        <w:t>In the event that</w:t>
      </w:r>
      <w:proofErr w:type="gramEnd"/>
      <w:r w:rsidRPr="003A7883">
        <w:rPr>
          <w:rFonts w:ascii="Source Sans Pro" w:hAnsi="Source Sans Pro"/>
        </w:rPr>
        <w:t xml:space="preserve"> none of the above contacts are available and in the event for cases of high risk, or needing further discussion, please contact</w:t>
      </w:r>
      <w:r w:rsidRPr="00375D6B">
        <w:rPr>
          <w:rFonts w:ascii="Source Sans Pro" w:hAnsi="Source Sans Pro"/>
        </w:rPr>
        <w:t>:</w:t>
      </w:r>
      <w:r>
        <w:rPr>
          <w:rFonts w:ascii="Source Sans Pro" w:hAnsi="Source Sans Pro"/>
        </w:rPr>
        <w:t xml:space="preserve"> </w:t>
      </w:r>
    </w:p>
    <w:p w14:paraId="246C2A9E" w14:textId="77777777" w:rsidR="00EF6540" w:rsidRDefault="00EF6540" w:rsidP="00EF6540">
      <w:pPr>
        <w:spacing w:after="38"/>
        <w:ind w:left="12"/>
        <w:rPr>
          <w:rFonts w:ascii="Source Sans Pro" w:hAnsi="Source Sans Pro"/>
        </w:rPr>
      </w:pPr>
    </w:p>
    <w:tbl>
      <w:tblPr>
        <w:tblStyle w:val="TableGrid1"/>
        <w:tblW w:w="9021" w:type="dxa"/>
        <w:tblInd w:w="22" w:type="dxa"/>
        <w:tblCellMar>
          <w:top w:w="103" w:type="dxa"/>
          <w:right w:w="23" w:type="dxa"/>
        </w:tblCellMar>
        <w:tblLook w:val="04A0" w:firstRow="1" w:lastRow="0" w:firstColumn="1" w:lastColumn="0" w:noHBand="0" w:noVBand="1"/>
      </w:tblPr>
      <w:tblGrid>
        <w:gridCol w:w="1257"/>
        <w:gridCol w:w="1444"/>
        <w:gridCol w:w="1215"/>
        <w:gridCol w:w="1667"/>
        <w:gridCol w:w="3438"/>
      </w:tblGrid>
      <w:tr w:rsidR="00EF6540" w:rsidRPr="00AD5858" w14:paraId="229743D0" w14:textId="77777777" w:rsidTr="5E5E1444">
        <w:trPr>
          <w:trHeight w:val="662"/>
        </w:trPr>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64ABAC63" w14:textId="77777777" w:rsidR="00EF6540" w:rsidRPr="00AD5858" w:rsidRDefault="00EF6540" w:rsidP="009A5239">
            <w:pPr>
              <w:spacing w:after="0"/>
              <w:ind w:left="96"/>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Name </w:t>
            </w:r>
            <w:r w:rsidRPr="00AD5858">
              <w:rPr>
                <w:rFonts w:ascii="Source Sans Pro" w:hAnsi="Source Sans Pro"/>
                <w:color w:val="FFD966" w:themeColor="accent4" w:themeTint="99"/>
              </w:rPr>
              <w:t xml:space="preserve"> </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29014CA0" w14:textId="77777777" w:rsidR="00EF6540" w:rsidRPr="00AD5858" w:rsidRDefault="00EF6540" w:rsidP="009A5239">
            <w:pPr>
              <w:spacing w:after="0"/>
              <w:ind w:left="115"/>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Office </w:t>
            </w:r>
            <w:r w:rsidRPr="00AD5858">
              <w:rPr>
                <w:rFonts w:ascii="Source Sans Pro" w:hAnsi="Source Sans Pro"/>
                <w:color w:val="FFD966" w:themeColor="accent4" w:themeTint="99"/>
              </w:rPr>
              <w:t xml:space="preserv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31E556DD" w14:textId="77777777" w:rsidR="00EF6540" w:rsidRPr="00AD5858" w:rsidRDefault="00EF6540" w:rsidP="009A5239">
            <w:pPr>
              <w:spacing w:after="0"/>
              <w:ind w:left="118"/>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Tel/</w:t>
            </w:r>
            <w:r>
              <w:rPr>
                <w:rFonts w:ascii="Source Sans Pro" w:eastAsia="Source Sans Pro" w:hAnsi="Source Sans Pro" w:cs="Source Sans Pro"/>
                <w:b/>
                <w:color w:val="FFD966" w:themeColor="accent4" w:themeTint="99"/>
              </w:rPr>
              <w:t>t</w:t>
            </w:r>
            <w:r w:rsidRPr="00AD5858">
              <w:rPr>
                <w:rFonts w:ascii="Source Sans Pro" w:eastAsia="Source Sans Pro" w:hAnsi="Source Sans Pro" w:cs="Source Sans Pro"/>
                <w:b/>
                <w:color w:val="FFD966" w:themeColor="accent4" w:themeTint="99"/>
              </w:rPr>
              <w:t xml:space="preserve">ext </w:t>
            </w:r>
            <w:r w:rsidRPr="00AD5858">
              <w:rPr>
                <w:rFonts w:ascii="Source Sans Pro" w:hAnsi="Source Sans Pro"/>
                <w:color w:val="FFD966" w:themeColor="accent4" w:themeTint="99"/>
              </w:rPr>
              <w:t xml:space="preserve">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464233BA" w14:textId="77777777" w:rsidR="00EF6540" w:rsidRPr="00AD5858" w:rsidRDefault="00EF6540" w:rsidP="009A5239">
            <w:pPr>
              <w:spacing w:after="0"/>
              <w:ind w:left="120"/>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Mobile </w:t>
            </w:r>
            <w:r w:rsidRPr="00AD5858">
              <w:rPr>
                <w:rFonts w:ascii="Source Sans Pro" w:hAnsi="Source Sans Pro"/>
                <w:color w:val="FFD966" w:themeColor="accent4" w:themeTint="99"/>
              </w:rPr>
              <w:t xml:space="preserve"> </w:t>
            </w: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74C73F6F" w14:textId="77777777" w:rsidR="00EF6540" w:rsidRPr="00AD5858" w:rsidRDefault="00EF6540" w:rsidP="009A5239">
            <w:pPr>
              <w:spacing w:after="0"/>
              <w:ind w:left="96"/>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Email </w:t>
            </w:r>
            <w:r w:rsidRPr="00AD5858">
              <w:rPr>
                <w:rFonts w:ascii="Source Sans Pro" w:hAnsi="Source Sans Pro"/>
                <w:color w:val="FFD966" w:themeColor="accent4" w:themeTint="99"/>
              </w:rPr>
              <w:t xml:space="preserve"> </w:t>
            </w:r>
          </w:p>
          <w:p w14:paraId="1AD96F80" w14:textId="77777777" w:rsidR="00EF6540" w:rsidRPr="00AD5858" w:rsidRDefault="00EF6540" w:rsidP="009A5239">
            <w:pPr>
              <w:spacing w:after="0"/>
              <w:ind w:left="96"/>
              <w:jc w:val="both"/>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@freedomfromtorture.org </w:t>
            </w:r>
            <w:r w:rsidRPr="00AD5858">
              <w:rPr>
                <w:rFonts w:ascii="Source Sans Pro" w:hAnsi="Source Sans Pro"/>
                <w:color w:val="FFD966" w:themeColor="accent4" w:themeTint="99"/>
              </w:rPr>
              <w:t xml:space="preserve"> </w:t>
            </w:r>
          </w:p>
        </w:tc>
      </w:tr>
      <w:tr w:rsidR="00EF6540" w:rsidRPr="0015453E" w14:paraId="5790F33E" w14:textId="77777777" w:rsidTr="5E5E1444">
        <w:trPr>
          <w:trHeight w:val="710"/>
        </w:trPr>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01152E3" w14:textId="77777777" w:rsidR="00EF6540" w:rsidRPr="003A7883" w:rsidRDefault="00EF6540" w:rsidP="009A5239">
            <w:pPr>
              <w:spacing w:after="16"/>
              <w:ind w:left="96"/>
              <w:rPr>
                <w:rFonts w:ascii="Source Sans Pro" w:hAnsi="Source Sans Pro"/>
                <w:b/>
                <w:bCs/>
              </w:rPr>
            </w:pPr>
            <w:r w:rsidRPr="003A7883">
              <w:rPr>
                <w:rFonts w:ascii="Source Sans Pro" w:hAnsi="Source Sans Pro"/>
                <w:b/>
                <w:bCs/>
              </w:rPr>
              <w:t>Jacqui Gratton</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3A59D83" w14:textId="77777777" w:rsidR="00EF6540" w:rsidRPr="003A7883" w:rsidRDefault="00EF6540" w:rsidP="009A5239">
            <w:pPr>
              <w:spacing w:after="0"/>
              <w:ind w:left="115"/>
            </w:pPr>
            <w:r w:rsidRPr="003A7883">
              <w:rPr>
                <w:rFonts w:ascii="Source Sans Pro" w:hAnsi="Source Sans Pro"/>
              </w:rPr>
              <w:t>London</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3989CA2" w14:textId="77777777" w:rsidR="00EF6540" w:rsidRPr="003A7883" w:rsidRDefault="00EF6540" w:rsidP="009A5239">
            <w:pPr>
              <w:spacing w:after="16"/>
              <w:ind w:left="118"/>
            </w:pPr>
            <w:r w:rsidRPr="003A7883">
              <w:rPr>
                <w:rFonts w:ascii="Source Sans Pro" w:hAnsi="Source Sans Pro"/>
              </w:rPr>
              <w:t>Teams Call</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0BDB7DC" w14:textId="77777777" w:rsidR="00EF6540" w:rsidRPr="003A7883" w:rsidRDefault="00EF6540" w:rsidP="009A5239">
            <w:pPr>
              <w:spacing w:after="0"/>
              <w:ind w:left="120"/>
              <w:rPr>
                <w:rFonts w:ascii="Source Sans Pro" w:hAnsi="Source Sans Pro"/>
              </w:rPr>
            </w:pPr>
            <w:r w:rsidRPr="003A7883">
              <w:rPr>
                <w:rFonts w:ascii="Source Sans Pro" w:hAnsi="Source Sans Pro"/>
              </w:rPr>
              <w:t>07904447737</w:t>
            </w: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94357EC" w14:textId="77777777" w:rsidR="00EF6540" w:rsidRPr="003A7883" w:rsidRDefault="00000000" w:rsidP="009A5239">
            <w:pPr>
              <w:spacing w:after="0"/>
              <w:ind w:left="96"/>
              <w:rPr>
                <w:rFonts w:ascii="Source Sans Pro" w:hAnsi="Source Sans Pro"/>
              </w:rPr>
            </w:pPr>
            <w:hyperlink r:id="rId27" w:history="1">
              <w:r w:rsidR="00EF6540" w:rsidRPr="003A7883">
                <w:rPr>
                  <w:rStyle w:val="Hyperlink"/>
                  <w:rFonts w:ascii="Source Sans Pro" w:hAnsi="Source Sans Pro"/>
                </w:rPr>
                <w:t>jgratton@freedomfromtorture.org</w:t>
              </w:r>
            </w:hyperlink>
            <w:r w:rsidR="00EF6540" w:rsidRPr="003A7883">
              <w:rPr>
                <w:rFonts w:ascii="Source Sans Pro" w:hAnsi="Source Sans Pro"/>
              </w:rPr>
              <w:t xml:space="preserve"> </w:t>
            </w:r>
          </w:p>
        </w:tc>
      </w:tr>
      <w:tr w:rsidR="00EF6540" w:rsidRPr="0015453E" w14:paraId="11119C26" w14:textId="77777777" w:rsidTr="5E5E1444">
        <w:trPr>
          <w:trHeight w:val="710"/>
        </w:trPr>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ED06AB0" w14:textId="77777777" w:rsidR="00EF6540" w:rsidRPr="003A7883" w:rsidRDefault="00EF6540" w:rsidP="009A5239">
            <w:pPr>
              <w:spacing w:after="16"/>
              <w:ind w:left="96"/>
              <w:rPr>
                <w:rFonts w:ascii="Source Sans Pro" w:hAnsi="Source Sans Pro"/>
                <w:b/>
                <w:bCs/>
              </w:rPr>
            </w:pPr>
            <w:r w:rsidRPr="003A7883">
              <w:rPr>
                <w:rFonts w:ascii="Source Sans Pro" w:hAnsi="Source Sans Pro"/>
                <w:b/>
                <w:bCs/>
              </w:rPr>
              <w:t xml:space="preserve">Helen McColl </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C99C19F" w14:textId="77777777" w:rsidR="00EF6540" w:rsidRPr="003A7883" w:rsidRDefault="00EF6540" w:rsidP="009A5239">
            <w:pPr>
              <w:spacing w:after="0"/>
              <w:ind w:left="115"/>
              <w:rPr>
                <w:rFonts w:ascii="Source Sans Pro" w:hAnsi="Source Sans Pro"/>
              </w:rPr>
            </w:pPr>
            <w:r w:rsidRPr="003A7883">
              <w:rPr>
                <w:rFonts w:ascii="Source Sans Pro" w:hAnsi="Source Sans Pro"/>
              </w:rPr>
              <w:t>Director of Clinical Services</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1A5C8F4" w14:textId="77777777" w:rsidR="00EF6540" w:rsidRPr="003A7883" w:rsidRDefault="00EF6540" w:rsidP="009A5239">
            <w:pPr>
              <w:spacing w:after="16"/>
              <w:ind w:left="118"/>
              <w:rPr>
                <w:rFonts w:ascii="Source Sans Pro" w:hAnsi="Source Sans Pro"/>
              </w:rPr>
            </w:pPr>
            <w:r w:rsidRPr="003A7883">
              <w:rPr>
                <w:rFonts w:ascii="Source Sans Pro" w:hAnsi="Source Sans Pro"/>
              </w:rPr>
              <w:t xml:space="preserve">Teams Call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01B0A77" w14:textId="77777777" w:rsidR="00EF6540" w:rsidRPr="003A7883" w:rsidRDefault="00EF6540" w:rsidP="009A5239">
            <w:pPr>
              <w:spacing w:after="0"/>
              <w:ind w:left="120"/>
              <w:rPr>
                <w:rFonts w:ascii="Source Sans Pro" w:hAnsi="Source Sans Pro"/>
              </w:rPr>
            </w:pPr>
            <w:r w:rsidRPr="003A7883">
              <w:rPr>
                <w:rFonts w:ascii="Source Sans Pro" w:hAnsi="Source Sans Pro"/>
              </w:rPr>
              <w:t> 07904998868</w:t>
            </w: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86D3831" w14:textId="77777777" w:rsidR="00EF6540" w:rsidRPr="003A7883" w:rsidRDefault="00EF6540" w:rsidP="009A5239">
            <w:pPr>
              <w:spacing w:after="0"/>
              <w:ind w:left="96"/>
            </w:pPr>
            <w:r w:rsidRPr="003A7883">
              <w:t>hmccoll@freedomfromtorture.org</w:t>
            </w:r>
          </w:p>
        </w:tc>
      </w:tr>
      <w:tr w:rsidR="00EF6540" w:rsidRPr="0015453E" w14:paraId="0F43AFAD" w14:textId="77777777" w:rsidTr="5E5E1444">
        <w:trPr>
          <w:trHeight w:val="710"/>
        </w:trPr>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BA02A74" w14:textId="77777777" w:rsidR="00EF6540" w:rsidRPr="00C749A1" w:rsidRDefault="00EF6540" w:rsidP="009A5239">
            <w:pPr>
              <w:spacing w:after="16"/>
              <w:ind w:left="96"/>
              <w:rPr>
                <w:rFonts w:ascii="Source Sans Pro" w:hAnsi="Source Sans Pro"/>
                <w:b/>
                <w:bCs/>
                <w:highlight w:val="yellow"/>
              </w:rPr>
            </w:pPr>
            <w:r w:rsidRPr="5E5E1444">
              <w:rPr>
                <w:rFonts w:ascii="Source Sans Pro" w:hAnsi="Source Sans Pro"/>
                <w:b/>
                <w:bCs/>
              </w:rPr>
              <w:t xml:space="preserve">Sonya </w:t>
            </w:r>
            <w:proofErr w:type="spellStart"/>
            <w:r w:rsidRPr="5E5E1444">
              <w:rPr>
                <w:rFonts w:ascii="Source Sans Pro" w:hAnsi="Source Sans Pro"/>
                <w:b/>
                <w:bCs/>
              </w:rPr>
              <w:t>Sceats</w:t>
            </w:r>
            <w:proofErr w:type="spellEnd"/>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A899D5F" w14:textId="77777777" w:rsidR="00EF6540" w:rsidRPr="00C749A1" w:rsidRDefault="00EF6540" w:rsidP="009A5239">
            <w:pPr>
              <w:spacing w:after="0"/>
              <w:ind w:left="115"/>
              <w:rPr>
                <w:rFonts w:ascii="Source Sans Pro" w:hAnsi="Source Sans Pro"/>
                <w:highlight w:val="yellow"/>
              </w:rPr>
            </w:pPr>
            <w:r w:rsidRPr="5E5E1444">
              <w:rPr>
                <w:rFonts w:ascii="Source Sans Pro" w:hAnsi="Source Sans Pro"/>
              </w:rPr>
              <w:t>CEO</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C6741D2" w14:textId="77777777" w:rsidR="00EF6540" w:rsidRPr="00C749A1" w:rsidRDefault="00EF6540" w:rsidP="009A5239">
            <w:pPr>
              <w:spacing w:after="16"/>
              <w:ind w:left="118"/>
              <w:rPr>
                <w:rFonts w:ascii="Source Sans Pro" w:hAnsi="Source Sans Pro"/>
                <w:highlight w:val="yellow"/>
              </w:rPr>
            </w:pP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054D5F3" w14:textId="77777777" w:rsidR="00EF6540" w:rsidRPr="00C749A1" w:rsidRDefault="00EF6540" w:rsidP="009A5239">
            <w:pPr>
              <w:spacing w:after="0"/>
              <w:ind w:left="120"/>
              <w:rPr>
                <w:rFonts w:ascii="Source Sans Pro" w:hAnsi="Source Sans Pro"/>
                <w:highlight w:val="yellow"/>
              </w:rPr>
            </w:pP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1A0C21E" w14:textId="77777777" w:rsidR="00EF6540" w:rsidRPr="00C749A1" w:rsidRDefault="00EF6540" w:rsidP="009A5239">
            <w:pPr>
              <w:spacing w:after="0"/>
              <w:ind w:left="96"/>
              <w:rPr>
                <w:highlight w:val="yellow"/>
              </w:rPr>
            </w:pPr>
            <w:r>
              <w:t>ssceats@freedomfromtorture.org</w:t>
            </w:r>
          </w:p>
        </w:tc>
      </w:tr>
    </w:tbl>
    <w:p w14:paraId="32B72ADC" w14:textId="77777777" w:rsidR="00EF6540" w:rsidRPr="00D80A4B" w:rsidRDefault="00EF6540" w:rsidP="009075AF">
      <w:pPr>
        <w:pStyle w:val="Numberedparagraph"/>
      </w:pPr>
    </w:p>
    <w:p w14:paraId="215F77D3" w14:textId="1142E9F7" w:rsidR="5E5E1444" w:rsidRPr="00EE5C58" w:rsidRDefault="00EF6540" w:rsidP="5E5E1444">
      <w:pPr>
        <w:pStyle w:val="Heading3"/>
        <w:numPr>
          <w:ilvl w:val="0"/>
          <w:numId w:val="28"/>
        </w:numPr>
        <w:rPr>
          <w:rFonts w:ascii="Source Sans Pro" w:hAnsi="Source Sans Pro"/>
          <w:sz w:val="22"/>
          <w:szCs w:val="22"/>
        </w:rPr>
      </w:pPr>
      <w:bookmarkStart w:id="13" w:name="_Toc151640493"/>
      <w:r w:rsidRPr="1696B5D9">
        <w:rPr>
          <w:rFonts w:ascii="Source Sans Pro" w:hAnsi="Source Sans Pro"/>
          <w:sz w:val="22"/>
          <w:szCs w:val="22"/>
        </w:rPr>
        <w:t>Information sharing</w:t>
      </w:r>
      <w:bookmarkEnd w:id="13"/>
    </w:p>
    <w:p w14:paraId="27219E8C" w14:textId="30B4F2E4" w:rsidR="00EF6540" w:rsidRPr="00D80A4B" w:rsidRDefault="497436E2" w:rsidP="009075AF">
      <w:pPr>
        <w:pStyle w:val="Numberedparagraph"/>
      </w:pPr>
      <w:r>
        <w:t xml:space="preserve">10.1 </w:t>
      </w:r>
      <w:r w:rsidR="00EF6540">
        <w:t xml:space="preserve">Effective sharing of information between our staff and external agencies is essential for early identification of need, </w:t>
      </w:r>
      <w:proofErr w:type="gramStart"/>
      <w:r w:rsidR="00EF6540">
        <w:t>assessment</w:t>
      </w:r>
      <w:proofErr w:type="gramEnd"/>
      <w:r w:rsidR="00EF6540">
        <w:t xml:space="preserve"> and service provision to keep children safe.</w:t>
      </w:r>
    </w:p>
    <w:p w14:paraId="4FCC2B7D" w14:textId="77777777" w:rsidR="00EF6540" w:rsidRPr="00D80A4B" w:rsidRDefault="00EF6540" w:rsidP="009075AF">
      <w:pPr>
        <w:pStyle w:val="Numberedparagraph"/>
      </w:pPr>
    </w:p>
    <w:p w14:paraId="66AD30F3" w14:textId="3BAB1696" w:rsidR="00EF6540" w:rsidRPr="00D80A4B" w:rsidRDefault="3AE3137B" w:rsidP="009075AF">
      <w:pPr>
        <w:pStyle w:val="Numberedparagraph"/>
      </w:pPr>
      <w:r>
        <w:t xml:space="preserve">10.2 </w:t>
      </w:r>
      <w:r w:rsidR="00EF6540">
        <w:t xml:space="preserve">Staff should be proactive in sharing information as early as possible to help identify, </w:t>
      </w:r>
      <w:proofErr w:type="gramStart"/>
      <w:r w:rsidR="00EF6540">
        <w:t>assess</w:t>
      </w:r>
      <w:proofErr w:type="gramEnd"/>
      <w:r w:rsidR="00EF6540">
        <w:t xml:space="preserve"> and respond to risks or concerns about the safety and welfare of children. Staff should be cautious about sharing important information with any adults with whom that child has contact, which may impact the child’s safety or welfare.</w:t>
      </w:r>
    </w:p>
    <w:p w14:paraId="1D3BD29D" w14:textId="77777777" w:rsidR="00EF6540" w:rsidRPr="00D80A4B" w:rsidRDefault="00EF6540" w:rsidP="009075AF">
      <w:pPr>
        <w:pStyle w:val="Numberedparagraph"/>
      </w:pPr>
    </w:p>
    <w:p w14:paraId="1B0B9FF0" w14:textId="14D09537" w:rsidR="00EF6540" w:rsidRPr="00D80A4B" w:rsidRDefault="6A21C449" w:rsidP="009075AF">
      <w:pPr>
        <w:pStyle w:val="Numberedparagraph"/>
      </w:pPr>
      <w:r>
        <w:t xml:space="preserve">10.3 </w:t>
      </w:r>
      <w:r w:rsidR="00EF6540">
        <w:t xml:space="preserve">Staff should aim to gain consent to share </w:t>
      </w:r>
      <w:proofErr w:type="gramStart"/>
      <w:r w:rsidR="00EF6540">
        <w:t>information, but</w:t>
      </w:r>
      <w:proofErr w:type="gramEnd"/>
      <w:r w:rsidR="00EF6540">
        <w:t xml:space="preserve"> should be mindful of situations where to do so would place a child at increased risk of harm. </w:t>
      </w:r>
      <w:r w:rsidR="00EF6540" w:rsidRPr="5E5E1444">
        <w:rPr>
          <w:u w:val="single"/>
        </w:rPr>
        <w:t>Information may be shared without consent if a staff member has reason to believe that there is good reason to do so</w:t>
      </w:r>
      <w:r w:rsidR="00EF6540">
        <w:t xml:space="preserve"> and this will enhance the safeguarding of a child in a timely manner and </w:t>
      </w:r>
      <w:proofErr w:type="gramStart"/>
      <w:r w:rsidR="00EF6540">
        <w:t>giving consideration to</w:t>
      </w:r>
      <w:proofErr w:type="gramEnd"/>
      <w:r w:rsidR="00EF6540">
        <w:t xml:space="preserve"> past, present and future risk (this is expressly provided for in the Data Protection Act 2018). </w:t>
      </w:r>
    </w:p>
    <w:p w14:paraId="280377EE" w14:textId="77777777" w:rsidR="00EF6540" w:rsidRPr="00D80A4B" w:rsidRDefault="00EF6540" w:rsidP="009075AF">
      <w:pPr>
        <w:pStyle w:val="Numberedparagraph"/>
      </w:pPr>
    </w:p>
    <w:p w14:paraId="281CB2B7" w14:textId="741B3CB9" w:rsidR="00EF6540" w:rsidRPr="00D80A4B" w:rsidRDefault="78603283" w:rsidP="009075AF">
      <w:pPr>
        <w:pStyle w:val="Numberedparagraph"/>
      </w:pPr>
      <w:r>
        <w:t xml:space="preserve">10.4 </w:t>
      </w:r>
      <w:r w:rsidR="00EF6540">
        <w:t>When decisions are made to share or withhold information, staff must record who has been given the information and why.</w:t>
      </w:r>
    </w:p>
    <w:p w14:paraId="7000D45E" w14:textId="77777777" w:rsidR="00EF6540" w:rsidRPr="00D80A4B" w:rsidRDefault="00EF6540" w:rsidP="009075AF">
      <w:pPr>
        <w:pStyle w:val="Numberedparagraph"/>
      </w:pPr>
    </w:p>
    <w:tbl>
      <w:tblPr>
        <w:tblStyle w:val="TableGrid"/>
        <w:tblW w:w="0" w:type="auto"/>
        <w:tblLook w:val="04A0" w:firstRow="1" w:lastRow="0" w:firstColumn="1" w:lastColumn="0" w:noHBand="0" w:noVBand="1"/>
      </w:tblPr>
      <w:tblGrid>
        <w:gridCol w:w="9016"/>
      </w:tblGrid>
      <w:tr w:rsidR="00EF6540" w:rsidRPr="00D80A4B" w14:paraId="2774FDCC" w14:textId="77777777" w:rsidTr="5E5E1444">
        <w:tc>
          <w:tcPr>
            <w:tcW w:w="9016" w:type="dxa"/>
          </w:tcPr>
          <w:p w14:paraId="6AE01BB2" w14:textId="77777777" w:rsidR="00EF6540" w:rsidRPr="00D80A4B" w:rsidRDefault="00EF6540" w:rsidP="009A5239">
            <w:pPr>
              <w:spacing w:after="0"/>
              <w:rPr>
                <w:rFonts w:ascii="Source Sans Pro" w:hAnsi="Source Sans Pro" w:cs="Arial"/>
                <w:b/>
              </w:rPr>
            </w:pPr>
            <w:r w:rsidRPr="00D80A4B">
              <w:rPr>
                <w:rStyle w:val="highlight"/>
                <w:rFonts w:ascii="Source Sans Pro" w:hAnsi="Source Sans Pro" w:cs="Arial"/>
                <w:b/>
              </w:rPr>
              <w:t>Myth-busting</w:t>
            </w:r>
            <w:r w:rsidRPr="00D80A4B">
              <w:rPr>
                <w:rFonts w:ascii="Source Sans Pro" w:hAnsi="Source Sans Pro" w:cs="Arial"/>
                <w:b/>
              </w:rPr>
              <w:t xml:space="preserve"> guide to information sharing</w:t>
            </w:r>
          </w:p>
          <w:p w14:paraId="32937E1E" w14:textId="77777777" w:rsidR="00EF6540" w:rsidRPr="00D80A4B" w:rsidRDefault="00EF6540" w:rsidP="009A5239">
            <w:pPr>
              <w:spacing w:after="0"/>
              <w:rPr>
                <w:rFonts w:ascii="Source Sans Pro" w:hAnsi="Source Sans Pro" w:cs="Arial"/>
              </w:rPr>
            </w:pPr>
          </w:p>
          <w:p w14:paraId="5F5A0184" w14:textId="77777777" w:rsidR="00EF6540" w:rsidRPr="00D80A4B" w:rsidRDefault="00EF6540" w:rsidP="009A5239">
            <w:pPr>
              <w:spacing w:after="0"/>
              <w:rPr>
                <w:rFonts w:ascii="Source Sans Pro" w:hAnsi="Source Sans Pro" w:cs="Arial"/>
              </w:rPr>
            </w:pPr>
            <w:r w:rsidRPr="00D80A4B">
              <w:rPr>
                <w:rFonts w:ascii="Source Sans Pro" w:hAnsi="Source Sans Pro" w:cs="Arial"/>
              </w:rPr>
              <w:t>Sharing information enables practitioners and agencies to identify and provide appropriate services that safeguard and promote the welfare of children. Below are common myths that may hinder effective information sharing.</w:t>
            </w:r>
          </w:p>
          <w:p w14:paraId="1AF8FCC6" w14:textId="77777777" w:rsidR="00EF6540" w:rsidRPr="00D80A4B" w:rsidRDefault="00EF6540" w:rsidP="009A5239">
            <w:pPr>
              <w:spacing w:after="0"/>
              <w:rPr>
                <w:rFonts w:ascii="Source Sans Pro" w:eastAsia="Times New Roman" w:hAnsi="Source Sans Pro" w:cs="Arial"/>
              </w:rPr>
            </w:pPr>
          </w:p>
          <w:p w14:paraId="5D05E6E9" w14:textId="77777777" w:rsidR="00EF6540" w:rsidRPr="00D80A4B" w:rsidRDefault="00EF6540" w:rsidP="009A5239">
            <w:pPr>
              <w:spacing w:after="0"/>
              <w:rPr>
                <w:rFonts w:ascii="Source Sans Pro" w:hAnsi="Source Sans Pro" w:cs="Arial"/>
              </w:rPr>
            </w:pPr>
            <w:r w:rsidRPr="00D80A4B">
              <w:rPr>
                <w:rFonts w:ascii="Source Sans Pro" w:hAnsi="Source Sans Pro" w:cs="Arial"/>
                <w:b/>
              </w:rPr>
              <w:t xml:space="preserve">Myth 1: Data protection legislation is a barrier to sharing </w:t>
            </w:r>
            <w:proofErr w:type="gramStart"/>
            <w:r w:rsidRPr="00D80A4B">
              <w:rPr>
                <w:rFonts w:ascii="Source Sans Pro" w:hAnsi="Source Sans Pro" w:cs="Arial"/>
                <w:b/>
              </w:rPr>
              <w:t>information</w:t>
            </w:r>
            <w:proofErr w:type="gramEnd"/>
            <w:r w:rsidRPr="00D80A4B">
              <w:rPr>
                <w:rFonts w:ascii="Source Sans Pro" w:hAnsi="Source Sans Pro" w:cs="Arial"/>
              </w:rPr>
              <w:t xml:space="preserve"> </w:t>
            </w:r>
          </w:p>
          <w:p w14:paraId="46784E36" w14:textId="77777777" w:rsidR="00EF6540" w:rsidRPr="00D80A4B" w:rsidRDefault="00EF6540" w:rsidP="009A5239">
            <w:pPr>
              <w:spacing w:after="0"/>
              <w:rPr>
                <w:rFonts w:ascii="Source Sans Pro" w:hAnsi="Source Sans Pro" w:cs="Arial"/>
              </w:rPr>
            </w:pPr>
            <w:r w:rsidRPr="00D80A4B">
              <w:rPr>
                <w:rFonts w:ascii="Source Sans Pro" w:hAnsi="Source Sans Pro" w:cs="Arial"/>
              </w:rPr>
              <w:t xml:space="preserve">No – the Data Protection Act 2018 and the General Data Protection Regulation (GDPR) do not prohibit the collection and sharing of personal information, but rather provide a framework to ensure that personal information is shared appropriately. In particular, the Data Protection Act 2018 balances the rights of the information subject (the individual whom the information is about) and the possible need to share information about them. </w:t>
            </w:r>
          </w:p>
          <w:p w14:paraId="105D5818" w14:textId="77777777" w:rsidR="00EF6540" w:rsidRPr="00D80A4B" w:rsidRDefault="00EF6540" w:rsidP="009A5239">
            <w:pPr>
              <w:spacing w:after="0"/>
              <w:rPr>
                <w:rFonts w:ascii="Source Sans Pro" w:hAnsi="Source Sans Pro" w:cs="Arial"/>
              </w:rPr>
            </w:pPr>
          </w:p>
          <w:p w14:paraId="68094877" w14:textId="77777777" w:rsidR="00EF6540" w:rsidRPr="00D80A4B" w:rsidRDefault="00EF6540" w:rsidP="009A5239">
            <w:pPr>
              <w:spacing w:after="0"/>
              <w:rPr>
                <w:rFonts w:ascii="Source Sans Pro" w:hAnsi="Source Sans Pro" w:cs="Arial"/>
              </w:rPr>
            </w:pPr>
            <w:r w:rsidRPr="00D80A4B">
              <w:rPr>
                <w:rFonts w:ascii="Source Sans Pro" w:hAnsi="Source Sans Pro" w:cs="Arial"/>
                <w:b/>
              </w:rPr>
              <w:t xml:space="preserve">Myth 2: Consent is always needed to share personal </w:t>
            </w:r>
            <w:proofErr w:type="gramStart"/>
            <w:r w:rsidRPr="00D80A4B">
              <w:rPr>
                <w:rFonts w:ascii="Source Sans Pro" w:hAnsi="Source Sans Pro" w:cs="Arial"/>
                <w:b/>
              </w:rPr>
              <w:t>information</w:t>
            </w:r>
            <w:proofErr w:type="gramEnd"/>
            <w:r w:rsidRPr="00D80A4B">
              <w:rPr>
                <w:rFonts w:ascii="Source Sans Pro" w:hAnsi="Source Sans Pro" w:cs="Arial"/>
              </w:rPr>
              <w:t xml:space="preserve"> </w:t>
            </w:r>
          </w:p>
          <w:p w14:paraId="472DDC77" w14:textId="77777777" w:rsidR="00EF6540" w:rsidRPr="00D80A4B" w:rsidRDefault="00EF6540" w:rsidP="009A5239">
            <w:pPr>
              <w:spacing w:after="0"/>
              <w:rPr>
                <w:rFonts w:ascii="Source Sans Pro" w:hAnsi="Source Sans Pro" w:cs="Arial"/>
              </w:rPr>
            </w:pPr>
            <w:r w:rsidRPr="00D80A4B">
              <w:rPr>
                <w:rFonts w:ascii="Source Sans Pro" w:hAnsi="Source Sans Pro" w:cs="Arial"/>
              </w:rPr>
              <w:t xml:space="preserve">No – you do not necessarily need consent to share personal information. Wherever possible, you should seek consent and be open and honest with the individual from the outset as to why, what, how and with whom their information will be shared. You should seek consent where an individual may not expect their information to be passed on. When you gain consent to share information, it must be explicit, and freely given. There may be some circumstances where it is not appropriate to seek consent, because the individual cannot give consent, or it is not reasonable to obtain consent, or because to gain consent would put a child’s or young person’s safety at risk. </w:t>
            </w:r>
          </w:p>
          <w:p w14:paraId="456F95E6" w14:textId="77777777" w:rsidR="00EF6540" w:rsidRPr="00D80A4B" w:rsidRDefault="00EF6540" w:rsidP="009A5239">
            <w:pPr>
              <w:spacing w:after="0"/>
              <w:rPr>
                <w:rFonts w:ascii="Source Sans Pro" w:hAnsi="Source Sans Pro" w:cs="Arial"/>
              </w:rPr>
            </w:pPr>
          </w:p>
          <w:p w14:paraId="64D67C22" w14:textId="77777777" w:rsidR="00EF6540" w:rsidRPr="00D80A4B" w:rsidRDefault="00EF6540" w:rsidP="009A5239">
            <w:pPr>
              <w:spacing w:after="0"/>
              <w:rPr>
                <w:rFonts w:ascii="Source Sans Pro" w:hAnsi="Source Sans Pro" w:cs="Arial"/>
              </w:rPr>
            </w:pPr>
            <w:r w:rsidRPr="00D80A4B">
              <w:rPr>
                <w:rFonts w:ascii="Source Sans Pro" w:hAnsi="Source Sans Pro" w:cs="Arial"/>
                <w:b/>
              </w:rPr>
              <w:t xml:space="preserve">Myth 3: Personal information collected by one organisation/agency cannot be disclosed to </w:t>
            </w:r>
            <w:proofErr w:type="gramStart"/>
            <w:r w:rsidRPr="00D80A4B">
              <w:rPr>
                <w:rFonts w:ascii="Source Sans Pro" w:hAnsi="Source Sans Pro" w:cs="Arial"/>
                <w:b/>
              </w:rPr>
              <w:t>another</w:t>
            </w:r>
            <w:proofErr w:type="gramEnd"/>
            <w:r w:rsidRPr="00D80A4B">
              <w:rPr>
                <w:rFonts w:ascii="Source Sans Pro" w:hAnsi="Source Sans Pro" w:cs="Arial"/>
              </w:rPr>
              <w:t xml:space="preserve"> </w:t>
            </w:r>
          </w:p>
          <w:p w14:paraId="13650D8E" w14:textId="77777777" w:rsidR="00EF6540" w:rsidRPr="00D80A4B" w:rsidRDefault="00EF6540" w:rsidP="009A5239">
            <w:pPr>
              <w:spacing w:after="0"/>
              <w:rPr>
                <w:rFonts w:ascii="Source Sans Pro" w:hAnsi="Source Sans Pro" w:cs="Arial"/>
              </w:rPr>
            </w:pPr>
            <w:r w:rsidRPr="00D80A4B">
              <w:rPr>
                <w:rFonts w:ascii="Source Sans Pro" w:hAnsi="Source Sans Pro" w:cs="Arial"/>
              </w:rPr>
              <w:t xml:space="preserve">No – this is not the </w:t>
            </w:r>
            <w:proofErr w:type="gramStart"/>
            <w:r w:rsidRPr="00D80A4B">
              <w:rPr>
                <w:rFonts w:ascii="Source Sans Pro" w:hAnsi="Source Sans Pro" w:cs="Arial"/>
              </w:rPr>
              <w:t>case, unless</w:t>
            </w:r>
            <w:proofErr w:type="gramEnd"/>
            <w:r w:rsidRPr="00D80A4B">
              <w:rPr>
                <w:rFonts w:ascii="Source Sans Pro" w:hAnsi="Source Sans Pro" w:cs="Arial"/>
              </w:rPr>
              <w:t xml:space="preserve"> the information is to be used for a purpose incompatible with the purpose for which it was originally collected. In the case of children in need, or children at risk of significant harm, it is difficult to foresee circumstances where information law would be a barrier to sharing personal information with other practitioners. </w:t>
            </w:r>
          </w:p>
          <w:p w14:paraId="26C5B4F6" w14:textId="77777777" w:rsidR="00EF6540" w:rsidRPr="00D80A4B" w:rsidRDefault="00EF6540" w:rsidP="009A5239">
            <w:pPr>
              <w:spacing w:after="0"/>
              <w:rPr>
                <w:rFonts w:ascii="Source Sans Pro" w:hAnsi="Source Sans Pro" w:cs="Arial"/>
              </w:rPr>
            </w:pPr>
          </w:p>
          <w:p w14:paraId="09BC19F0" w14:textId="77777777" w:rsidR="00EF6540" w:rsidRPr="00D80A4B" w:rsidRDefault="00EF6540" w:rsidP="009A5239">
            <w:pPr>
              <w:spacing w:after="0"/>
              <w:rPr>
                <w:rFonts w:ascii="Source Sans Pro" w:hAnsi="Source Sans Pro" w:cs="Arial"/>
              </w:rPr>
            </w:pPr>
            <w:r w:rsidRPr="00D80A4B">
              <w:rPr>
                <w:rFonts w:ascii="Source Sans Pro" w:hAnsi="Source Sans Pro" w:cs="Arial"/>
                <w:b/>
              </w:rPr>
              <w:t xml:space="preserve">Myth 4: The common law duty of confidence and the Human Rights Act 1998 prevent the sharing of personal </w:t>
            </w:r>
            <w:proofErr w:type="gramStart"/>
            <w:r w:rsidRPr="00D80A4B">
              <w:rPr>
                <w:rFonts w:ascii="Source Sans Pro" w:hAnsi="Source Sans Pro" w:cs="Arial"/>
                <w:b/>
              </w:rPr>
              <w:t>information</w:t>
            </w:r>
            <w:proofErr w:type="gramEnd"/>
            <w:r w:rsidRPr="00D80A4B">
              <w:rPr>
                <w:rFonts w:ascii="Source Sans Pro" w:hAnsi="Source Sans Pro" w:cs="Arial"/>
              </w:rPr>
              <w:t xml:space="preserve"> </w:t>
            </w:r>
          </w:p>
          <w:p w14:paraId="103BB421" w14:textId="77777777" w:rsidR="00EF6540" w:rsidRPr="00D80A4B" w:rsidRDefault="00EF6540" w:rsidP="009A5239">
            <w:pPr>
              <w:spacing w:after="0"/>
              <w:rPr>
                <w:rFonts w:ascii="Source Sans Pro" w:eastAsia="Times New Roman" w:hAnsi="Source Sans Pro" w:cs="Arial"/>
              </w:rPr>
            </w:pPr>
            <w:r w:rsidRPr="00D80A4B">
              <w:rPr>
                <w:rFonts w:ascii="Source Sans Pro" w:hAnsi="Source Sans Pro" w:cs="Arial"/>
              </w:rPr>
              <w:t>No – this is not the case. In addition to the Data Protection Act 2018 and GDPR, practitioners need to balance the common law duty of confidence and the Human Rights Act 1998 against the effect on individuals or others of not sharing the information.</w:t>
            </w:r>
          </w:p>
          <w:p w14:paraId="5D7A0258" w14:textId="77777777" w:rsidR="00EF6540" w:rsidRPr="00D80A4B" w:rsidRDefault="00EF6540" w:rsidP="009A5239">
            <w:pPr>
              <w:spacing w:after="0"/>
              <w:rPr>
                <w:rFonts w:ascii="Source Sans Pro" w:eastAsia="Times New Roman" w:hAnsi="Source Sans Pro" w:cs="Arial"/>
              </w:rPr>
            </w:pPr>
          </w:p>
          <w:p w14:paraId="2CB8D831" w14:textId="77777777" w:rsidR="00EF6540" w:rsidRPr="00D80A4B" w:rsidRDefault="00EF6540" w:rsidP="009075AF">
            <w:pPr>
              <w:pStyle w:val="Numberedparagraph"/>
            </w:pPr>
            <w:r>
              <w:t xml:space="preserve">Myth 5: IT Systems are often a barrier to effective information </w:t>
            </w:r>
            <w:proofErr w:type="gramStart"/>
            <w:r>
              <w:t>sharing</w:t>
            </w:r>
            <w:proofErr w:type="gramEnd"/>
            <w:r>
              <w:t xml:space="preserve"> </w:t>
            </w:r>
          </w:p>
          <w:p w14:paraId="4A4A8AB2" w14:textId="77777777" w:rsidR="00EF6540" w:rsidRPr="00D80A4B" w:rsidRDefault="00EF6540" w:rsidP="009075AF">
            <w:pPr>
              <w:pStyle w:val="Numberedparagraph"/>
            </w:pPr>
            <w:r>
              <w:t>No – IT systems, such as the Child Protection Information Sharing project (CP-IS), can be useful for information sharing. IT systems are most valuable when practitioners use the shared data to make more informed decisions about how to support and safeguard a child.</w:t>
            </w:r>
          </w:p>
          <w:p w14:paraId="28B79FAA" w14:textId="77777777" w:rsidR="00EF6540" w:rsidRPr="00D80A4B" w:rsidRDefault="00EF6540" w:rsidP="009075AF">
            <w:pPr>
              <w:pStyle w:val="Numberedparagraph"/>
            </w:pPr>
          </w:p>
        </w:tc>
      </w:tr>
    </w:tbl>
    <w:p w14:paraId="4E39480F" w14:textId="77777777" w:rsidR="00EF6540" w:rsidRPr="00D80A4B" w:rsidRDefault="00EF6540" w:rsidP="009075AF">
      <w:pPr>
        <w:pStyle w:val="Numberedparagraph"/>
      </w:pPr>
    </w:p>
    <w:p w14:paraId="068E5632" w14:textId="77777777" w:rsidR="00EF6540" w:rsidRPr="000E68C0" w:rsidRDefault="00EF6540" w:rsidP="00EF6540">
      <w:pPr>
        <w:pStyle w:val="Heading3"/>
        <w:rPr>
          <w:rFonts w:ascii="Source Sans Pro" w:hAnsi="Source Sans Pro"/>
          <w:sz w:val="22"/>
          <w:szCs w:val="22"/>
        </w:rPr>
      </w:pPr>
      <w:bookmarkStart w:id="14" w:name="_Toc151640494"/>
      <w:r>
        <w:rPr>
          <w:rFonts w:ascii="Source Sans Pro" w:hAnsi="Source Sans Pro"/>
          <w:sz w:val="22"/>
          <w:szCs w:val="22"/>
        </w:rPr>
        <w:t xml:space="preserve">11. </w:t>
      </w:r>
      <w:r w:rsidRPr="000E68C0">
        <w:rPr>
          <w:rFonts w:ascii="Source Sans Pro" w:hAnsi="Source Sans Pro"/>
          <w:sz w:val="22"/>
          <w:szCs w:val="22"/>
        </w:rPr>
        <w:t>Management of Lone Children</w:t>
      </w:r>
      <w:bookmarkEnd w:id="14"/>
    </w:p>
    <w:p w14:paraId="1D8D817A" w14:textId="77777777" w:rsidR="00EF6540" w:rsidRPr="00AA7708" w:rsidRDefault="00EF6540" w:rsidP="00EF6540">
      <w:pPr>
        <w:spacing w:before="240" w:after="60"/>
        <w:ind w:left="567" w:hanging="567"/>
        <w:rPr>
          <w:rFonts w:ascii="Source Sans Pro" w:hAnsi="Source Sans Pro" w:cs="Arial"/>
        </w:rPr>
      </w:pPr>
      <w:r w:rsidRPr="00AA7708">
        <w:rPr>
          <w:rFonts w:ascii="Source Sans Pro" w:hAnsi="Source Sans Pro" w:cs="Arial"/>
        </w:rPr>
        <w:t xml:space="preserve">11.1 </w:t>
      </w:r>
      <w:proofErr w:type="gramStart"/>
      <w:r w:rsidRPr="00AA7708">
        <w:rPr>
          <w:rFonts w:ascii="Source Sans Pro" w:hAnsi="Source Sans Pro" w:cs="Arial"/>
        </w:rPr>
        <w:t>This falls</w:t>
      </w:r>
      <w:proofErr w:type="gramEnd"/>
      <w:r w:rsidRPr="00AA7708">
        <w:rPr>
          <w:rFonts w:ascii="Source Sans Pro" w:hAnsi="Source Sans Pro" w:cs="Arial"/>
        </w:rPr>
        <w:t xml:space="preserve"> under the broader safeguarding children infrastructure.</w:t>
      </w:r>
    </w:p>
    <w:p w14:paraId="58ACD978" w14:textId="77777777" w:rsidR="00EF6540" w:rsidRPr="00AA7708" w:rsidRDefault="00EF6540" w:rsidP="00EF6540">
      <w:pPr>
        <w:spacing w:after="0"/>
        <w:rPr>
          <w:rFonts w:ascii="Source Sans Pro" w:eastAsia="Times New Roman" w:hAnsi="Source Sans Pro" w:cs="Arial"/>
        </w:rPr>
      </w:pPr>
      <w:r w:rsidRPr="00AA7708">
        <w:rPr>
          <w:rFonts w:ascii="Source Sans Pro" w:hAnsi="Source Sans Pro" w:cs="Arial"/>
        </w:rPr>
        <w:t xml:space="preserve">The law does not say at </w:t>
      </w:r>
      <w:r w:rsidRPr="00AA7708">
        <w:rPr>
          <w:rFonts w:ascii="Source Sans Pro" w:eastAsia="Times New Roman" w:hAnsi="Source Sans Pro" w:cs="Arial"/>
        </w:rPr>
        <w:t xml:space="preserve">what age a child can be left on their own. However, it is against the law to leave a child alone if it puts them at risk. </w:t>
      </w:r>
    </w:p>
    <w:p w14:paraId="7A1FBA9D" w14:textId="77777777" w:rsidR="00EF6540" w:rsidRDefault="00EF6540" w:rsidP="00EF6540">
      <w:pPr>
        <w:spacing w:after="0"/>
        <w:rPr>
          <w:rFonts w:ascii="Source Sans Pro" w:eastAsia="Times New Roman" w:hAnsi="Source Sans Pro" w:cs="Arial"/>
        </w:rPr>
      </w:pPr>
    </w:p>
    <w:p w14:paraId="2E471A10" w14:textId="77777777" w:rsidR="00EF6540" w:rsidRDefault="00EF6540" w:rsidP="00EF6540">
      <w:pPr>
        <w:spacing w:after="0"/>
        <w:rPr>
          <w:rFonts w:ascii="Source Sans Pro" w:eastAsia="Times New Roman" w:hAnsi="Source Sans Pro" w:cs="Arial"/>
        </w:rPr>
      </w:pPr>
      <w:r w:rsidRPr="00AA7708">
        <w:rPr>
          <w:rFonts w:ascii="Source Sans Pro" w:eastAsia="Times New Roman" w:hAnsi="Source Sans Pro" w:cs="Arial"/>
        </w:rPr>
        <w:lastRenderedPageBreak/>
        <w:t>The purpose of this section of the policy is to ensure that children attending or visiting Freedom</w:t>
      </w:r>
      <w:r>
        <w:rPr>
          <w:rFonts w:ascii="Source Sans Pro" w:eastAsia="Times New Roman" w:hAnsi="Source Sans Pro" w:cs="Arial"/>
        </w:rPr>
        <w:t xml:space="preserve"> </w:t>
      </w:r>
      <w:r w:rsidRPr="00AA7708">
        <w:rPr>
          <w:rFonts w:ascii="Source Sans Pro" w:eastAsia="Times New Roman" w:hAnsi="Source Sans Pro" w:cs="Arial"/>
        </w:rPr>
        <w:t>from Torture are not put at risk.</w:t>
      </w:r>
    </w:p>
    <w:p w14:paraId="78BFA98E" w14:textId="77777777" w:rsidR="00EF6540" w:rsidRDefault="00EF6540" w:rsidP="00EF6540">
      <w:pPr>
        <w:spacing w:after="0"/>
        <w:ind w:left="567" w:hanging="567"/>
        <w:rPr>
          <w:rFonts w:ascii="Source Sans Pro" w:eastAsia="Times New Roman" w:hAnsi="Source Sans Pro" w:cs="Arial"/>
        </w:rPr>
      </w:pPr>
    </w:p>
    <w:p w14:paraId="6BD8B34E" w14:textId="77777777" w:rsidR="00EF6540" w:rsidRPr="00AA7708" w:rsidRDefault="00EF6540" w:rsidP="00EF6540">
      <w:pPr>
        <w:spacing w:after="0"/>
        <w:ind w:left="567" w:hanging="567"/>
        <w:rPr>
          <w:rFonts w:ascii="Source Sans Pro" w:eastAsia="Times New Roman" w:hAnsi="Source Sans Pro" w:cs="Arial"/>
        </w:rPr>
      </w:pPr>
      <w:r w:rsidRPr="00AA7708">
        <w:rPr>
          <w:rFonts w:ascii="Source Sans Pro" w:eastAsia="Times New Roman" w:hAnsi="Source Sans Pro" w:cs="Arial"/>
        </w:rPr>
        <w:t>This guidance aims to keep children safe by establishing a clear understanding between</w:t>
      </w:r>
      <w:r>
        <w:rPr>
          <w:rFonts w:ascii="Source Sans Pro" w:eastAsia="Times New Roman" w:hAnsi="Source Sans Pro" w:cs="Arial"/>
        </w:rPr>
        <w:t>:</w:t>
      </w:r>
      <w:r w:rsidRPr="00AA7708">
        <w:rPr>
          <w:rFonts w:ascii="Source Sans Pro" w:eastAsia="Times New Roman" w:hAnsi="Source Sans Pro" w:cs="Arial"/>
        </w:rPr>
        <w:t xml:space="preserve"> </w:t>
      </w:r>
    </w:p>
    <w:p w14:paraId="7363A7F3" w14:textId="77777777" w:rsidR="00EF6540" w:rsidRPr="00AA7708" w:rsidRDefault="00EF6540" w:rsidP="00C20E6E">
      <w:pPr>
        <w:numPr>
          <w:ilvl w:val="0"/>
          <w:numId w:val="33"/>
        </w:numPr>
        <w:spacing w:after="0"/>
        <w:ind w:left="1134" w:hanging="425"/>
        <w:rPr>
          <w:rFonts w:ascii="Source Sans Pro" w:eastAsia="Times New Roman" w:hAnsi="Source Sans Pro" w:cs="Arial"/>
        </w:rPr>
      </w:pPr>
      <w:r w:rsidRPr="00AA7708">
        <w:rPr>
          <w:rFonts w:ascii="Source Sans Pro" w:eastAsia="Times New Roman" w:hAnsi="Source Sans Pro" w:cs="Arial"/>
        </w:rPr>
        <w:t>Freedom from Torture</w:t>
      </w:r>
    </w:p>
    <w:p w14:paraId="512F15C7" w14:textId="77777777" w:rsidR="00EF6540" w:rsidRPr="00AA7708" w:rsidRDefault="00EF6540" w:rsidP="00C20E6E">
      <w:pPr>
        <w:numPr>
          <w:ilvl w:val="0"/>
          <w:numId w:val="33"/>
        </w:numPr>
        <w:spacing w:after="0"/>
        <w:ind w:left="1134" w:hanging="425"/>
        <w:rPr>
          <w:rFonts w:ascii="Source Sans Pro" w:eastAsia="Times New Roman" w:hAnsi="Source Sans Pro" w:cs="Arial"/>
        </w:rPr>
      </w:pPr>
      <w:r w:rsidRPr="00AA7708">
        <w:rPr>
          <w:rFonts w:ascii="Source Sans Pro" w:eastAsia="Times New Roman" w:hAnsi="Source Sans Pro" w:cs="Arial"/>
        </w:rPr>
        <w:t>Those with parental responsibility</w:t>
      </w:r>
      <w:r w:rsidRPr="00AA7708">
        <w:rPr>
          <w:rStyle w:val="FootnoteReference"/>
          <w:rFonts w:ascii="Source Sans Pro" w:eastAsia="Times New Roman" w:hAnsi="Source Sans Pro" w:cs="Arial"/>
        </w:rPr>
        <w:footnoteReference w:id="2"/>
      </w:r>
      <w:r w:rsidRPr="00AA7708">
        <w:rPr>
          <w:rFonts w:ascii="Source Sans Pro" w:eastAsia="Times New Roman" w:hAnsi="Source Sans Pro" w:cs="Arial"/>
        </w:rPr>
        <w:t xml:space="preserve"> for children attending/visiting </w:t>
      </w:r>
      <w:proofErr w:type="gramStart"/>
      <w:r w:rsidRPr="00AA7708">
        <w:rPr>
          <w:rFonts w:ascii="Source Sans Pro" w:eastAsia="Times New Roman" w:hAnsi="Source Sans Pro" w:cs="Arial"/>
        </w:rPr>
        <w:t>FfT</w:t>
      </w:r>
      <w:proofErr w:type="gramEnd"/>
    </w:p>
    <w:p w14:paraId="166360EA" w14:textId="77777777" w:rsidR="00EF6540" w:rsidRPr="00AA7708" w:rsidRDefault="00EF6540" w:rsidP="00C20E6E">
      <w:pPr>
        <w:numPr>
          <w:ilvl w:val="0"/>
          <w:numId w:val="33"/>
        </w:numPr>
        <w:spacing w:after="0"/>
        <w:ind w:left="1134" w:hanging="425"/>
        <w:rPr>
          <w:rFonts w:ascii="Source Sans Pro" w:eastAsia="Times New Roman" w:hAnsi="Source Sans Pro" w:cs="Arial"/>
        </w:rPr>
      </w:pPr>
      <w:r w:rsidRPr="00AA7708">
        <w:rPr>
          <w:rFonts w:ascii="Source Sans Pro" w:eastAsia="Times New Roman" w:hAnsi="Source Sans Pro" w:cs="Arial"/>
        </w:rPr>
        <w:t xml:space="preserve">Children attending/visiting FfT about each party’s responsibilities for children whilst at FfT premises. </w:t>
      </w:r>
    </w:p>
    <w:p w14:paraId="7D89C0E1" w14:textId="77777777" w:rsidR="00EF6540" w:rsidRPr="00AA7708" w:rsidRDefault="00EF6540" w:rsidP="00C20E6E">
      <w:pPr>
        <w:pStyle w:val="ListParagraph"/>
        <w:numPr>
          <w:ilvl w:val="1"/>
          <w:numId w:val="34"/>
        </w:numPr>
        <w:spacing w:before="240" w:after="60"/>
        <w:rPr>
          <w:rFonts w:ascii="Source Sans Pro" w:hAnsi="Source Sans Pro" w:cs="Arial"/>
          <w:bCs/>
          <w:lang w:val="x-none"/>
        </w:rPr>
      </w:pPr>
      <w:r w:rsidRPr="00AA7708">
        <w:rPr>
          <w:rFonts w:ascii="Source Sans Pro" w:hAnsi="Source Sans Pro" w:cs="Arial"/>
          <w:bCs/>
          <w:lang w:val="x-none"/>
        </w:rPr>
        <w:t>All staff must ensure that the following principles are adhered to:</w:t>
      </w:r>
    </w:p>
    <w:p w14:paraId="28B969B5" w14:textId="77777777" w:rsidR="00EF6540" w:rsidRPr="008C50B5" w:rsidRDefault="00EF6540" w:rsidP="00C20E6E">
      <w:pPr>
        <w:pStyle w:val="ListParagraph"/>
        <w:numPr>
          <w:ilvl w:val="0"/>
          <w:numId w:val="38"/>
        </w:numPr>
        <w:spacing w:before="240" w:after="60"/>
        <w:rPr>
          <w:rFonts w:ascii="Source Sans Pro" w:hAnsi="Source Sans Pro" w:cs="Arial"/>
          <w:bCs/>
          <w:iCs/>
        </w:rPr>
      </w:pPr>
      <w:r w:rsidRPr="008C50B5">
        <w:rPr>
          <w:rFonts w:ascii="Source Sans Pro" w:hAnsi="Source Sans Pro" w:cs="Arial"/>
          <w:bCs/>
          <w:iCs/>
        </w:rPr>
        <w:t xml:space="preserve">The safety of the child is paramount. </w:t>
      </w:r>
    </w:p>
    <w:p w14:paraId="6C1902DE" w14:textId="77777777" w:rsidR="00EF6540" w:rsidRPr="008C50B5" w:rsidRDefault="00EF6540" w:rsidP="00C20E6E">
      <w:pPr>
        <w:pStyle w:val="ListParagraph"/>
        <w:numPr>
          <w:ilvl w:val="0"/>
          <w:numId w:val="38"/>
        </w:numPr>
        <w:spacing w:before="240" w:after="60"/>
        <w:rPr>
          <w:rFonts w:ascii="Source Sans Pro" w:hAnsi="Source Sans Pro" w:cs="Arial"/>
          <w:bCs/>
          <w:iCs/>
        </w:rPr>
      </w:pPr>
      <w:r w:rsidRPr="008C50B5">
        <w:rPr>
          <w:rFonts w:ascii="Source Sans Pro" w:hAnsi="Source Sans Pro" w:cs="Arial"/>
          <w:bCs/>
          <w:iCs/>
        </w:rPr>
        <w:t xml:space="preserve">Everyone has a responsibility for safeguarding </w:t>
      </w:r>
      <w:proofErr w:type="gramStart"/>
      <w:r w:rsidRPr="008C50B5">
        <w:rPr>
          <w:rFonts w:ascii="Source Sans Pro" w:hAnsi="Source Sans Pro" w:cs="Arial"/>
          <w:bCs/>
          <w:iCs/>
        </w:rPr>
        <w:t>children</w:t>
      </w:r>
      <w:proofErr w:type="gramEnd"/>
    </w:p>
    <w:p w14:paraId="168FEEBE" w14:textId="77777777" w:rsidR="00EF6540" w:rsidRPr="008C50B5" w:rsidRDefault="00EF6540" w:rsidP="00C20E6E">
      <w:pPr>
        <w:pStyle w:val="ListParagraph"/>
        <w:numPr>
          <w:ilvl w:val="0"/>
          <w:numId w:val="38"/>
        </w:numPr>
        <w:spacing w:before="240" w:after="60"/>
        <w:rPr>
          <w:rFonts w:ascii="Source Sans Pro" w:hAnsi="Source Sans Pro" w:cs="Arial"/>
          <w:bCs/>
          <w:iCs/>
        </w:rPr>
      </w:pPr>
      <w:r w:rsidRPr="008C50B5">
        <w:rPr>
          <w:rFonts w:ascii="Source Sans Pro" w:hAnsi="Source Sans Pro" w:cs="Arial"/>
          <w:bCs/>
          <w:iCs/>
        </w:rPr>
        <w:t xml:space="preserve">Freedom from Torture has a responsibility for providing a safe environment for children through the implementation of relevant policies and procedures and the actions of its staff. </w:t>
      </w:r>
    </w:p>
    <w:p w14:paraId="2AC6BEAD" w14:textId="77777777" w:rsidR="00EF6540" w:rsidRPr="008C50B5" w:rsidRDefault="00EF6540" w:rsidP="00C20E6E">
      <w:pPr>
        <w:pStyle w:val="ListParagraph"/>
        <w:numPr>
          <w:ilvl w:val="0"/>
          <w:numId w:val="38"/>
        </w:numPr>
        <w:spacing w:before="240" w:after="60"/>
        <w:rPr>
          <w:rFonts w:ascii="Source Sans Pro" w:hAnsi="Source Sans Pro" w:cs="Arial"/>
          <w:bCs/>
          <w:iCs/>
        </w:rPr>
      </w:pPr>
      <w:r w:rsidRPr="008C50B5">
        <w:rPr>
          <w:rFonts w:ascii="Source Sans Pro" w:hAnsi="Source Sans Pro"/>
        </w:rPr>
        <w:t>Those with parental responsibility have overall responsibility for decisions about a child’s care.</w:t>
      </w:r>
    </w:p>
    <w:p w14:paraId="258DA98C" w14:textId="77777777" w:rsidR="00EF6540" w:rsidRPr="008C50B5" w:rsidRDefault="00EF6540" w:rsidP="00C20E6E">
      <w:pPr>
        <w:pStyle w:val="ListParagraph"/>
        <w:numPr>
          <w:ilvl w:val="0"/>
          <w:numId w:val="38"/>
        </w:numPr>
        <w:spacing w:before="240" w:after="60"/>
        <w:rPr>
          <w:rFonts w:ascii="Source Sans Pro" w:hAnsi="Source Sans Pro" w:cs="Arial"/>
          <w:bCs/>
          <w:iCs/>
        </w:rPr>
      </w:pPr>
      <w:r w:rsidRPr="008C50B5">
        <w:rPr>
          <w:rFonts w:ascii="Source Sans Pro" w:hAnsi="Source Sans Pro"/>
        </w:rPr>
        <w:t>Children should be involved in decisions and information about attendance at FfT according to the age, maturity and understanding of the individual child.</w:t>
      </w:r>
    </w:p>
    <w:p w14:paraId="46AE2A43" w14:textId="77777777" w:rsidR="00EF6540" w:rsidRPr="008C50B5" w:rsidRDefault="00EF6540" w:rsidP="00C20E6E">
      <w:pPr>
        <w:pStyle w:val="ListParagraph"/>
        <w:numPr>
          <w:ilvl w:val="0"/>
          <w:numId w:val="38"/>
        </w:numPr>
        <w:spacing w:before="240" w:after="60"/>
        <w:rPr>
          <w:rFonts w:ascii="Source Sans Pro" w:hAnsi="Source Sans Pro" w:cs="Arial"/>
          <w:bCs/>
          <w:iCs/>
        </w:rPr>
      </w:pPr>
      <w:r w:rsidRPr="008C50B5">
        <w:rPr>
          <w:rFonts w:ascii="Source Sans Pro" w:hAnsi="Source Sans Pro"/>
        </w:rPr>
        <w:t>Children under 16 should not be left unaccompanied in FfT premises.</w:t>
      </w:r>
    </w:p>
    <w:p w14:paraId="22983458" w14:textId="77777777" w:rsidR="00EF6540" w:rsidRPr="008C50B5" w:rsidRDefault="00EF6540" w:rsidP="00C20E6E">
      <w:pPr>
        <w:pStyle w:val="ListParagraph"/>
        <w:numPr>
          <w:ilvl w:val="0"/>
          <w:numId w:val="38"/>
        </w:numPr>
        <w:spacing w:before="240" w:after="60"/>
        <w:rPr>
          <w:rFonts w:ascii="Source Sans Pro" w:hAnsi="Source Sans Pro" w:cs="Arial"/>
          <w:bCs/>
          <w:iCs/>
        </w:rPr>
      </w:pPr>
      <w:r w:rsidRPr="008C50B5">
        <w:rPr>
          <w:rFonts w:ascii="Source Sans Pro" w:hAnsi="Source Sans Pro" w:cs="Arial"/>
          <w:bCs/>
          <w:iCs/>
        </w:rPr>
        <w:t xml:space="preserve">In cases of age disputes, FfT will apply this policy according to the age given by the client. </w:t>
      </w:r>
    </w:p>
    <w:p w14:paraId="441CCBF1" w14:textId="77777777" w:rsidR="00EF6540" w:rsidRPr="00AA7708" w:rsidRDefault="00EF6540" w:rsidP="00EF6540">
      <w:pPr>
        <w:spacing w:before="240" w:after="60"/>
        <w:rPr>
          <w:rFonts w:ascii="Source Sans Pro" w:hAnsi="Source Sans Pro" w:cs="Arial"/>
          <w:bCs/>
          <w:iCs/>
        </w:rPr>
      </w:pPr>
    </w:p>
    <w:p w14:paraId="1FC8AA54" w14:textId="77777777" w:rsidR="00EF6540" w:rsidRPr="007A42A1" w:rsidRDefault="00EF6540" w:rsidP="00EF6540">
      <w:r w:rsidRPr="007A42A1">
        <w:t xml:space="preserve">Children attending family therapy appointments: </w:t>
      </w:r>
    </w:p>
    <w:p w14:paraId="703B20D2" w14:textId="77777777" w:rsidR="00EF6540" w:rsidRDefault="00EF6540" w:rsidP="00EF6540">
      <w:pPr>
        <w:rPr>
          <w:rFonts w:ascii="Source Sans Pro" w:hAnsi="Source Sans Pro" w:cs="Arial"/>
        </w:rPr>
      </w:pPr>
    </w:p>
    <w:p w14:paraId="2766FCFF" w14:textId="77777777" w:rsidR="00EF6540" w:rsidRPr="00AA7708" w:rsidRDefault="00EF6540" w:rsidP="5E5E1444">
      <w:pPr>
        <w:pStyle w:val="ListParagraph"/>
        <w:numPr>
          <w:ilvl w:val="0"/>
          <w:numId w:val="1"/>
        </w:numPr>
        <w:rPr>
          <w:rFonts w:ascii="Source Sans Pro" w:hAnsi="Source Sans Pro"/>
        </w:rPr>
      </w:pPr>
      <w:r w:rsidRPr="5E5E1444">
        <w:rPr>
          <w:rFonts w:ascii="Source Sans Pro" w:hAnsi="Source Sans Pro" w:cs="Arial"/>
        </w:rPr>
        <w:t xml:space="preserve">Children attending </w:t>
      </w:r>
      <w:r w:rsidRPr="5E5E1444">
        <w:rPr>
          <w:rFonts w:ascii="Source Sans Pro" w:eastAsia="Times New Roman" w:hAnsi="Source Sans Pro" w:cs="Arial"/>
          <w:color w:val="000000" w:themeColor="text1"/>
          <w:lang w:val="en" w:eastAsia="en-GB"/>
        </w:rPr>
        <w:t>family therapy will be under the care of their parent/carer whilst at FfT. If the child is being seen for Individual work, they need to have their own Day Light record and MFID. Each session should be recorded following the Record Keeping Policy.</w:t>
      </w:r>
    </w:p>
    <w:p w14:paraId="35047AE9" w14:textId="77777777" w:rsidR="00EF6540" w:rsidRDefault="00EF6540" w:rsidP="009075AF">
      <w:pPr>
        <w:pStyle w:val="Numberedparagraph"/>
        <w:numPr>
          <w:ilvl w:val="0"/>
          <w:numId w:val="1"/>
        </w:numPr>
        <w:rPr>
          <w:lang w:val="en-GB"/>
        </w:rPr>
      </w:pPr>
      <w:r w:rsidRPr="00AA7708">
        <w:t xml:space="preserve">Family therapy may involve appointments or parts of appointments in which children are seen separately from their parent/carer. This will be </w:t>
      </w:r>
      <w:r w:rsidRPr="00AA7708">
        <w:tab/>
        <w:t>with the consent of the parent/carer and, if appropriate, the child (</w:t>
      </w:r>
      <w:hyperlink w:anchor="_Appendix_1–_Children’s" w:history="1">
        <w:r w:rsidRPr="0060719D">
          <w:rPr>
            <w:rStyle w:val="Hyperlink"/>
            <w:rFonts w:cs="Arial"/>
          </w:rPr>
          <w:t>see Appendix 1</w:t>
        </w:r>
      </w:hyperlink>
      <w:r w:rsidRPr="00AA7708">
        <w:t xml:space="preserve"> children’s consent); and will involve the child being with either their parent/carer or a suitably qualified clinician</w:t>
      </w:r>
      <w:r w:rsidRPr="00AA7708">
        <w:rPr>
          <w:rStyle w:val="FootnoteReference"/>
          <w:rFonts w:cs="Arial"/>
        </w:rPr>
        <w:footnoteReference w:id="3"/>
      </w:r>
      <w:r w:rsidRPr="00AA7708">
        <w:t xml:space="preserve"> at all times.</w:t>
      </w:r>
      <w:r w:rsidRPr="00AA7708">
        <w:rPr>
          <w:lang w:val="en-GB"/>
        </w:rPr>
        <w:t xml:space="preserve"> </w:t>
      </w:r>
    </w:p>
    <w:p w14:paraId="07EBFFEF" w14:textId="77777777" w:rsidR="00EF6540" w:rsidRDefault="00EF6540" w:rsidP="009075AF">
      <w:pPr>
        <w:pStyle w:val="Numberedparagraph"/>
      </w:pPr>
    </w:p>
    <w:p w14:paraId="03C62BA6" w14:textId="77777777" w:rsidR="00EF6540" w:rsidRPr="007A42A1" w:rsidRDefault="00EF6540" w:rsidP="009075AF">
      <w:pPr>
        <w:pStyle w:val="Numberedparagraph"/>
        <w:numPr>
          <w:ilvl w:val="0"/>
          <w:numId w:val="1"/>
        </w:numPr>
        <w:rPr>
          <w:lang w:val="en-GB"/>
        </w:rPr>
      </w:pPr>
      <w:r>
        <w:t xml:space="preserve">Currently, we do not see or offer individual therapy to children under the age of 5 years old unless it is part of a family group context / family therapy session. If a therapist believes that a child under the age of 5 years requires an individual therapeutic intervention as part </w:t>
      </w:r>
      <w:r>
        <w:lastRenderedPageBreak/>
        <w:t xml:space="preserve">of a wider piece of family work this can be negotiated within the organisation. This requires FfT to update our insurers and so would need to be agreed as being required in the </w:t>
      </w:r>
      <w:proofErr w:type="spellStart"/>
      <w:r>
        <w:t>Multi Disciplinary</w:t>
      </w:r>
      <w:proofErr w:type="spellEnd"/>
      <w:r>
        <w:t xml:space="preserve"> Team (MDT) and with the Clinical Service Manager’s input. It would then need to be signed off by Associate Director or above and the insurers updated. </w:t>
      </w:r>
    </w:p>
    <w:p w14:paraId="64853F24" w14:textId="082BF9D9" w:rsidR="00EF6540" w:rsidRPr="00AA7708" w:rsidRDefault="00EF6540" w:rsidP="5E5E1444">
      <w:pPr>
        <w:spacing w:before="240" w:after="60"/>
        <w:rPr>
          <w:rFonts w:ascii="Source Sans Pro" w:hAnsi="Source Sans Pro" w:cs="Arial"/>
          <w:b/>
          <w:bCs/>
        </w:rPr>
      </w:pPr>
      <w:r w:rsidRPr="5E5E1444">
        <w:rPr>
          <w:rFonts w:ascii="Source Sans Pro" w:hAnsi="Source Sans Pro" w:cs="Arial"/>
        </w:rPr>
        <w:t>11.</w:t>
      </w:r>
      <w:r w:rsidR="259A7AD6" w:rsidRPr="5E5E1444">
        <w:rPr>
          <w:rFonts w:ascii="Source Sans Pro" w:hAnsi="Source Sans Pro" w:cs="Arial"/>
        </w:rPr>
        <w:t>3</w:t>
      </w:r>
      <w:r>
        <w:tab/>
      </w:r>
      <w:r w:rsidRPr="5E5E1444">
        <w:rPr>
          <w:rFonts w:ascii="Source Sans Pro" w:hAnsi="Source Sans Pro" w:cs="Arial"/>
          <w:b/>
          <w:bCs/>
        </w:rPr>
        <w:t>Children attending other clinical appointments:</w:t>
      </w:r>
    </w:p>
    <w:p w14:paraId="66D43EFD" w14:textId="77777777" w:rsidR="00EF6540" w:rsidRPr="00AA7708" w:rsidRDefault="00EF6540" w:rsidP="00EF6540">
      <w:pPr>
        <w:spacing w:before="240" w:after="60"/>
        <w:rPr>
          <w:rFonts w:ascii="Source Sans Pro" w:hAnsi="Source Sans Pro" w:cs="Arial"/>
        </w:rPr>
      </w:pPr>
      <w:r w:rsidRPr="00AA7708">
        <w:rPr>
          <w:rFonts w:ascii="Source Sans Pro" w:hAnsi="Source Sans Pro" w:cs="Arial"/>
        </w:rPr>
        <w:t xml:space="preserve">Children may attend appointments for other FfT services (e.g. health assessments, psychotherapy, MLRs, LAWS). </w:t>
      </w:r>
    </w:p>
    <w:p w14:paraId="778153DD" w14:textId="77777777" w:rsidR="00EF6540" w:rsidRPr="00AA7708" w:rsidRDefault="00EF6540" w:rsidP="00EF6540">
      <w:pPr>
        <w:spacing w:before="240" w:after="60"/>
        <w:rPr>
          <w:rFonts w:ascii="Source Sans Pro" w:hAnsi="Source Sans Pro" w:cs="Arial"/>
        </w:rPr>
      </w:pPr>
      <w:r w:rsidRPr="00AA7708">
        <w:rPr>
          <w:rFonts w:ascii="Source Sans Pro" w:hAnsi="Source Sans Pro" w:cs="Arial"/>
        </w:rPr>
        <w:t xml:space="preserve">Children attending these appointments will be accompanied to the FfT premises by an adult, who is either the parent/carer or someone chosen by the parent/carer and who will be responsible for the child whilst at FfT. </w:t>
      </w:r>
      <w:r w:rsidRPr="00AA7708">
        <w:rPr>
          <w:rFonts w:ascii="Source Sans Pro" w:hAnsi="Source Sans Pro" w:cs="Arial"/>
        </w:rPr>
        <w:tab/>
      </w:r>
    </w:p>
    <w:p w14:paraId="377B2AF7" w14:textId="0482E11E" w:rsidR="00EF6540" w:rsidRPr="00AA7708" w:rsidRDefault="00EF6540" w:rsidP="5E5E1444">
      <w:pPr>
        <w:spacing w:before="240" w:after="60"/>
        <w:rPr>
          <w:rFonts w:ascii="Source Sans Pro" w:hAnsi="Source Sans Pro" w:cs="Arial"/>
          <w:b/>
          <w:bCs/>
        </w:rPr>
      </w:pPr>
      <w:r w:rsidRPr="5E5E1444">
        <w:rPr>
          <w:rFonts w:ascii="Source Sans Pro" w:hAnsi="Source Sans Pro" w:cs="Arial"/>
        </w:rPr>
        <w:t>11.</w:t>
      </w:r>
      <w:r w:rsidR="11919496" w:rsidRPr="5E5E1444">
        <w:rPr>
          <w:rFonts w:ascii="Source Sans Pro" w:hAnsi="Source Sans Pro" w:cs="Arial"/>
        </w:rPr>
        <w:t>4</w:t>
      </w:r>
      <w:r>
        <w:tab/>
      </w:r>
      <w:r w:rsidRPr="5E5E1444">
        <w:rPr>
          <w:rFonts w:ascii="Source Sans Pro" w:hAnsi="Source Sans Pro" w:cs="Arial"/>
          <w:b/>
          <w:bCs/>
        </w:rPr>
        <w:t xml:space="preserve">Children without appointments but brought to FfT by their </w:t>
      </w:r>
      <w:r>
        <w:tab/>
      </w:r>
      <w:r w:rsidRPr="5E5E1444">
        <w:rPr>
          <w:rFonts w:ascii="Source Sans Pro" w:hAnsi="Source Sans Pro" w:cs="Arial"/>
          <w:b/>
          <w:bCs/>
        </w:rPr>
        <w:t>parents/</w:t>
      </w:r>
      <w:proofErr w:type="gramStart"/>
      <w:r w:rsidRPr="5E5E1444">
        <w:rPr>
          <w:rFonts w:ascii="Source Sans Pro" w:hAnsi="Source Sans Pro" w:cs="Arial"/>
          <w:b/>
          <w:bCs/>
        </w:rPr>
        <w:t>carers</w:t>
      </w:r>
      <w:proofErr w:type="gramEnd"/>
    </w:p>
    <w:p w14:paraId="0B2C0BF1" w14:textId="77777777" w:rsidR="00EF6540" w:rsidRPr="00AA7708" w:rsidRDefault="00EF6540" w:rsidP="00EF6540">
      <w:pPr>
        <w:spacing w:before="240" w:after="60"/>
        <w:rPr>
          <w:rFonts w:ascii="Source Sans Pro" w:hAnsi="Source Sans Pro" w:cs="Arial"/>
        </w:rPr>
      </w:pPr>
      <w:r w:rsidRPr="00AA7708">
        <w:rPr>
          <w:rFonts w:ascii="Source Sans Pro" w:hAnsi="Source Sans Pro" w:cs="Arial"/>
        </w:rPr>
        <w:t xml:space="preserve">Appointments should be scheduled </w:t>
      </w:r>
      <w:proofErr w:type="gramStart"/>
      <w:r w:rsidRPr="00AA7708">
        <w:rPr>
          <w:rFonts w:ascii="Source Sans Pro" w:hAnsi="Source Sans Pro" w:cs="Arial"/>
        </w:rPr>
        <w:t>so as to</w:t>
      </w:r>
      <w:proofErr w:type="gramEnd"/>
      <w:r w:rsidRPr="00AA7708">
        <w:rPr>
          <w:rFonts w:ascii="Source Sans Pro" w:hAnsi="Source Sans Pro" w:cs="Arial"/>
        </w:rPr>
        <w:t xml:space="preserve"> assist parents/carers to attend at times when their children are being looked after (e.g. during nursery, school</w:t>
      </w:r>
      <w:r>
        <w:rPr>
          <w:rFonts w:ascii="Source Sans Pro" w:hAnsi="Source Sans Pro" w:cs="Arial"/>
        </w:rPr>
        <w:t xml:space="preserve"> </w:t>
      </w:r>
      <w:r w:rsidRPr="00AA7708">
        <w:rPr>
          <w:rFonts w:ascii="Source Sans Pro" w:hAnsi="Source Sans Pro" w:cs="Arial"/>
        </w:rPr>
        <w:t xml:space="preserve">or when family/friends are able to look after them. </w:t>
      </w:r>
    </w:p>
    <w:p w14:paraId="33D2D798" w14:textId="77777777" w:rsidR="00EF6540" w:rsidRPr="00AA7708" w:rsidRDefault="00EF6540" w:rsidP="00EF6540">
      <w:pPr>
        <w:spacing w:before="240" w:after="60"/>
        <w:rPr>
          <w:rFonts w:ascii="Source Sans Pro" w:hAnsi="Source Sans Pro" w:cs="Arial"/>
        </w:rPr>
      </w:pPr>
      <w:r w:rsidRPr="00AA7708">
        <w:rPr>
          <w:rFonts w:ascii="Source Sans Pro" w:hAnsi="Source Sans Pro" w:cs="Arial"/>
        </w:rPr>
        <w:t xml:space="preserve">Where this is not possible, FfT is able to reimburse childcare costs if an invoice from </w:t>
      </w:r>
      <w:proofErr w:type="gramStart"/>
      <w:r w:rsidRPr="00AA7708">
        <w:rPr>
          <w:rFonts w:ascii="Source Sans Pro" w:hAnsi="Source Sans Pro" w:cs="Arial"/>
        </w:rPr>
        <w:t>a</w:t>
      </w:r>
      <w:proofErr w:type="gramEnd"/>
      <w:r w:rsidRPr="00AA7708">
        <w:rPr>
          <w:rFonts w:ascii="Source Sans Pro" w:hAnsi="Source Sans Pro" w:cs="Arial"/>
        </w:rPr>
        <w:t xml:space="preserve"> Ofsted/Care Commission registered child carer provider. This will be agreed and reviewed by the relevant Clinical Service Manager.</w:t>
      </w:r>
    </w:p>
    <w:p w14:paraId="3AA5C127" w14:textId="77777777" w:rsidR="00EF6540" w:rsidRDefault="00EF6540" w:rsidP="00EF6540">
      <w:pPr>
        <w:spacing w:before="240" w:after="60"/>
        <w:rPr>
          <w:rFonts w:ascii="Source Sans Pro" w:hAnsi="Source Sans Pro" w:cs="Arial"/>
        </w:rPr>
      </w:pPr>
      <w:r w:rsidRPr="00AA7708">
        <w:rPr>
          <w:rFonts w:ascii="Source Sans Pro" w:hAnsi="Source Sans Pro" w:cs="Arial"/>
        </w:rPr>
        <w:t xml:space="preserve">Despite this it is possible that parents/carers will bring children with them when attending their own appointments. </w:t>
      </w:r>
      <w:r w:rsidRPr="00AA7708">
        <w:rPr>
          <w:rFonts w:ascii="Source Sans Pro" w:hAnsi="Source Sans Pro" w:cs="Arial"/>
        </w:rPr>
        <w:tab/>
      </w:r>
    </w:p>
    <w:p w14:paraId="03EFD455" w14:textId="77777777" w:rsidR="00EF6540" w:rsidRPr="00AA7708" w:rsidRDefault="00EF6540" w:rsidP="00EF6540">
      <w:pPr>
        <w:spacing w:before="240" w:after="60"/>
        <w:rPr>
          <w:rFonts w:ascii="Source Sans Pro" w:hAnsi="Source Sans Pro" w:cs="Arial"/>
        </w:rPr>
      </w:pPr>
      <w:r w:rsidRPr="00AA7708">
        <w:rPr>
          <w:rFonts w:ascii="Source Sans Pro" w:hAnsi="Source Sans Pro" w:cs="Arial"/>
        </w:rPr>
        <w:t>In these circumstances, the following arrangements should be followed:</w:t>
      </w:r>
    </w:p>
    <w:p w14:paraId="22B16838" w14:textId="77777777" w:rsidR="00EF6540" w:rsidRPr="008C50B5" w:rsidRDefault="00EF6540" w:rsidP="00C20E6E">
      <w:pPr>
        <w:pStyle w:val="ListParagraph"/>
        <w:numPr>
          <w:ilvl w:val="0"/>
          <w:numId w:val="40"/>
        </w:numPr>
        <w:spacing w:before="240" w:after="60"/>
        <w:rPr>
          <w:rFonts w:ascii="Source Sans Pro" w:hAnsi="Source Sans Pro" w:cs="Arial"/>
        </w:rPr>
      </w:pPr>
      <w:r w:rsidRPr="008C50B5">
        <w:rPr>
          <w:rFonts w:ascii="Source Sans Pro" w:hAnsi="Source Sans Pro" w:cs="Arial"/>
        </w:rPr>
        <w:t xml:space="preserve">The child is brought into the appointment room and the </w:t>
      </w:r>
      <w:proofErr w:type="gramStart"/>
      <w:r w:rsidRPr="008C50B5">
        <w:rPr>
          <w:rFonts w:ascii="Source Sans Pro" w:hAnsi="Source Sans Pro" w:cs="Arial"/>
        </w:rPr>
        <w:t>practitioner</w:t>
      </w:r>
      <w:proofErr w:type="gramEnd"/>
      <w:r w:rsidRPr="008C50B5">
        <w:rPr>
          <w:rFonts w:ascii="Source Sans Pro" w:hAnsi="Source Sans Pro" w:cs="Arial"/>
        </w:rPr>
        <w:t xml:space="preserve"> and the parent/carer agree on the suitability of the child’s presence in the appointment and go through a consenting process (see </w:t>
      </w:r>
      <w:hyperlink w:anchor="_Appendix_1–_Children’s" w:history="1">
        <w:r w:rsidRPr="008C50B5">
          <w:rPr>
            <w:rStyle w:val="Hyperlink"/>
            <w:rFonts w:ascii="Source Sans Pro" w:hAnsi="Source Sans Pro" w:cs="Arial"/>
          </w:rPr>
          <w:t>Appendix 1</w:t>
        </w:r>
      </w:hyperlink>
      <w:r w:rsidRPr="008C50B5">
        <w:rPr>
          <w:rFonts w:ascii="Source Sans Pro" w:hAnsi="Source Sans Pro" w:cs="Arial"/>
        </w:rPr>
        <w:t xml:space="preserve">). This would usually only be suitable in some circumstances dependant on the age of the child, subject to the practitioner and the parent/carer agreeing to monitor and prevent distress to the child throughout the appointment); where the appointment is for advice and is unlikely to be distressing; for planning future appointments and for alternative childcare arrangements to be made.  </w:t>
      </w:r>
    </w:p>
    <w:p w14:paraId="0AF7EDAF" w14:textId="77777777" w:rsidR="00EF6540" w:rsidRDefault="00EF6540" w:rsidP="00EF6540">
      <w:pPr>
        <w:pStyle w:val="ListParagraph"/>
        <w:spacing w:before="240" w:after="60"/>
        <w:rPr>
          <w:rFonts w:ascii="Source Sans Pro" w:hAnsi="Source Sans Pro" w:cs="Arial"/>
        </w:rPr>
      </w:pPr>
    </w:p>
    <w:p w14:paraId="64661509" w14:textId="77777777" w:rsidR="00EF6540" w:rsidRPr="008C50B5" w:rsidRDefault="00EF6540" w:rsidP="00C20E6E">
      <w:pPr>
        <w:pStyle w:val="ListParagraph"/>
        <w:numPr>
          <w:ilvl w:val="0"/>
          <w:numId w:val="40"/>
        </w:numPr>
        <w:spacing w:before="240" w:after="60"/>
        <w:rPr>
          <w:rFonts w:ascii="Source Sans Pro" w:hAnsi="Source Sans Pro" w:cs="Arial"/>
        </w:rPr>
      </w:pPr>
      <w:r w:rsidRPr="008C50B5">
        <w:rPr>
          <w:rFonts w:ascii="Source Sans Pro" w:hAnsi="Source Sans Pro" w:cs="Arial"/>
        </w:rPr>
        <w:t xml:space="preserve">If the child is a </w:t>
      </w:r>
      <w:proofErr w:type="gramStart"/>
      <w:r w:rsidRPr="008C50B5">
        <w:rPr>
          <w:rFonts w:ascii="Source Sans Pro" w:hAnsi="Source Sans Pro" w:cs="Arial"/>
        </w:rPr>
        <w:t>16-17 year old</w:t>
      </w:r>
      <w:proofErr w:type="gramEnd"/>
      <w:r w:rsidRPr="008C50B5">
        <w:rPr>
          <w:rFonts w:ascii="Source Sans Pro" w:hAnsi="Source Sans Pro" w:cs="Arial"/>
        </w:rPr>
        <w:t xml:space="preserve"> young person and can sit in the waiting area </w:t>
      </w:r>
    </w:p>
    <w:p w14:paraId="3B41D888" w14:textId="77777777" w:rsidR="00EF6540" w:rsidRPr="007A42A1" w:rsidRDefault="00EF6540" w:rsidP="00EF6540">
      <w:pPr>
        <w:pStyle w:val="ListParagraph"/>
        <w:rPr>
          <w:rFonts w:ascii="Source Sans Pro" w:hAnsi="Source Sans Pro" w:cs="Arial"/>
        </w:rPr>
      </w:pPr>
    </w:p>
    <w:p w14:paraId="681CA036" w14:textId="77777777" w:rsidR="00EF6540" w:rsidRPr="007A42A1" w:rsidRDefault="00EF6540" w:rsidP="00EF6540">
      <w:pPr>
        <w:spacing w:before="240" w:after="60"/>
        <w:rPr>
          <w:rFonts w:ascii="Source Sans Pro" w:hAnsi="Source Sans Pro" w:cs="Arial"/>
        </w:rPr>
      </w:pPr>
      <w:r w:rsidRPr="007A42A1">
        <w:rPr>
          <w:rFonts w:ascii="Source Sans Pro" w:hAnsi="Source Sans Pro" w:cs="Arial"/>
        </w:rPr>
        <w:t>The following arrangements cannot be made:</w:t>
      </w:r>
    </w:p>
    <w:p w14:paraId="2D3B2A69" w14:textId="77777777" w:rsidR="00EF6540" w:rsidRPr="008C50B5" w:rsidRDefault="00EF6540" w:rsidP="00C20E6E">
      <w:pPr>
        <w:pStyle w:val="ListParagraph"/>
        <w:numPr>
          <w:ilvl w:val="0"/>
          <w:numId w:val="39"/>
        </w:numPr>
        <w:tabs>
          <w:tab w:val="left" w:pos="567"/>
          <w:tab w:val="left" w:pos="709"/>
        </w:tabs>
        <w:spacing w:before="240" w:after="60"/>
        <w:rPr>
          <w:rFonts w:ascii="Source Sans Pro" w:hAnsi="Source Sans Pro" w:cs="Arial"/>
        </w:rPr>
      </w:pPr>
      <w:r w:rsidRPr="008C50B5">
        <w:rPr>
          <w:rFonts w:ascii="Source Sans Pro" w:hAnsi="Source Sans Pro" w:cs="Arial"/>
        </w:rPr>
        <w:t xml:space="preserve">Proceeding with an appointment that would be inappropriate in the child’s presence (e.g. a therapy appointment (unless with a baby).  </w:t>
      </w:r>
    </w:p>
    <w:p w14:paraId="51D6BC1C" w14:textId="77777777" w:rsidR="00EF6540" w:rsidRPr="008C50B5" w:rsidRDefault="00EF6540" w:rsidP="00C20E6E">
      <w:pPr>
        <w:pStyle w:val="ListParagraph"/>
        <w:numPr>
          <w:ilvl w:val="0"/>
          <w:numId w:val="39"/>
        </w:numPr>
        <w:tabs>
          <w:tab w:val="left" w:pos="567"/>
          <w:tab w:val="left" w:pos="709"/>
        </w:tabs>
        <w:spacing w:before="240" w:after="60"/>
        <w:rPr>
          <w:rFonts w:ascii="Source Sans Pro" w:hAnsi="Source Sans Pro" w:cs="Arial"/>
        </w:rPr>
      </w:pPr>
      <w:r w:rsidRPr="008C50B5">
        <w:rPr>
          <w:rFonts w:ascii="Source Sans Pro" w:hAnsi="Source Sans Pro" w:cs="Arial"/>
        </w:rPr>
        <w:t>Leaving the child in the waiting area (unless aged 16-17).</w:t>
      </w:r>
    </w:p>
    <w:p w14:paraId="35FB6054" w14:textId="77777777" w:rsidR="00EF6540" w:rsidRPr="008C50B5" w:rsidRDefault="00EF6540" w:rsidP="00C20E6E">
      <w:pPr>
        <w:pStyle w:val="ListParagraph"/>
        <w:numPr>
          <w:ilvl w:val="0"/>
          <w:numId w:val="39"/>
        </w:numPr>
        <w:tabs>
          <w:tab w:val="left" w:pos="567"/>
          <w:tab w:val="left" w:pos="709"/>
        </w:tabs>
        <w:spacing w:before="240" w:after="60"/>
        <w:rPr>
          <w:rFonts w:ascii="Source Sans Pro" w:hAnsi="Source Sans Pro" w:cs="Arial"/>
        </w:rPr>
      </w:pPr>
      <w:r w:rsidRPr="008C50B5">
        <w:rPr>
          <w:rFonts w:ascii="Source Sans Pro" w:hAnsi="Source Sans Pro" w:cs="Arial"/>
        </w:rPr>
        <w:t>Asking a colleague to look after the child during the appointment (unless there is a</w:t>
      </w:r>
      <w:r>
        <w:rPr>
          <w:rFonts w:ascii="Source Sans Pro" w:hAnsi="Source Sans Pro" w:cs="Arial"/>
        </w:rPr>
        <w:t xml:space="preserve"> </w:t>
      </w:r>
      <w:r w:rsidRPr="008C50B5">
        <w:rPr>
          <w:rFonts w:ascii="Source Sans Pro" w:hAnsi="Source Sans Pro" w:cs="Arial"/>
        </w:rPr>
        <w:t xml:space="preserve">situation relating to clinical risk or safeguarding situation that required immediate </w:t>
      </w:r>
      <w:r w:rsidRPr="008C50B5">
        <w:rPr>
          <w:rFonts w:ascii="Source Sans Pro" w:hAnsi="Source Sans Pro" w:cs="Arial"/>
        </w:rPr>
        <w:lastRenderedPageBreak/>
        <w:t xml:space="preserve">attention including an assessment of clinical and safeguarding risks and consideration should be </w:t>
      </w:r>
      <w:proofErr w:type="spellStart"/>
      <w:proofErr w:type="gramStart"/>
      <w:r w:rsidRPr="008C50B5">
        <w:rPr>
          <w:rFonts w:ascii="Source Sans Pro" w:hAnsi="Source Sans Pro" w:cs="Arial"/>
        </w:rPr>
        <w:t>give</w:t>
      </w:r>
      <w:proofErr w:type="spellEnd"/>
      <w:proofErr w:type="gramEnd"/>
      <w:r w:rsidRPr="008C50B5">
        <w:rPr>
          <w:rFonts w:ascii="Source Sans Pro" w:hAnsi="Source Sans Pro" w:cs="Arial"/>
        </w:rPr>
        <w:t xml:space="preserve"> to seeking a Local Authority Referral at this point to support the child.)</w:t>
      </w:r>
      <w:r w:rsidRPr="008C50B5">
        <w:rPr>
          <w:rFonts w:ascii="Source Sans Pro" w:hAnsi="Source Sans Pro" w:cs="Arial"/>
        </w:rPr>
        <w:tab/>
      </w:r>
    </w:p>
    <w:p w14:paraId="07AB4E69" w14:textId="71B5F61E" w:rsidR="00EF6540" w:rsidRPr="00AA7708" w:rsidRDefault="00EF6540" w:rsidP="5E5E1444">
      <w:pPr>
        <w:spacing w:before="240" w:after="60"/>
        <w:rPr>
          <w:rFonts w:ascii="Source Sans Pro" w:hAnsi="Source Sans Pro" w:cs="Arial"/>
          <w:b/>
          <w:bCs/>
        </w:rPr>
      </w:pPr>
      <w:r w:rsidRPr="5E5E1444">
        <w:rPr>
          <w:rFonts w:ascii="Source Sans Pro" w:hAnsi="Source Sans Pro" w:cs="Arial"/>
        </w:rPr>
        <w:t>11.</w:t>
      </w:r>
      <w:r w:rsidR="5767F79D" w:rsidRPr="5E5E1444">
        <w:rPr>
          <w:rFonts w:ascii="Source Sans Pro" w:hAnsi="Source Sans Pro" w:cs="Arial"/>
        </w:rPr>
        <w:t>5</w:t>
      </w:r>
      <w:r>
        <w:tab/>
      </w:r>
      <w:r w:rsidRPr="5E5E1444">
        <w:rPr>
          <w:rFonts w:ascii="Source Sans Pro" w:hAnsi="Source Sans Pro" w:cs="Arial"/>
          <w:b/>
          <w:bCs/>
        </w:rPr>
        <w:t>Young People aged 16-17</w:t>
      </w:r>
    </w:p>
    <w:p w14:paraId="51EBC818" w14:textId="77777777" w:rsidR="00EF6540" w:rsidRPr="00AA7708" w:rsidRDefault="00EF6540" w:rsidP="00EF6540">
      <w:pPr>
        <w:spacing w:before="240" w:after="60"/>
        <w:rPr>
          <w:rFonts w:ascii="Source Sans Pro" w:hAnsi="Source Sans Pro" w:cs="Arial"/>
        </w:rPr>
      </w:pPr>
      <w:r w:rsidRPr="00AA7708">
        <w:rPr>
          <w:rFonts w:ascii="Source Sans Pro" w:hAnsi="Source Sans Pro" w:cs="Arial"/>
        </w:rPr>
        <w:t>Young people aged 16-17 may attend FfT and use the waiting area unaccompanied. For initial assessment appointments; this will be with the agreement of the referrer and for further appointments, this will be subject to capacity and risk assessments by the clinician.</w:t>
      </w:r>
    </w:p>
    <w:p w14:paraId="5D68122A" w14:textId="77777777" w:rsidR="00EF6540" w:rsidRPr="00AA7708" w:rsidRDefault="00EF6540" w:rsidP="00EF6540">
      <w:pPr>
        <w:spacing w:before="240" w:after="60"/>
        <w:rPr>
          <w:rFonts w:ascii="Source Sans Pro" w:hAnsi="Source Sans Pro" w:cs="Arial"/>
        </w:rPr>
      </w:pPr>
      <w:r w:rsidRPr="00AA7708">
        <w:rPr>
          <w:rFonts w:ascii="Source Sans Pro" w:hAnsi="Source Sans Pro" w:cs="Arial"/>
        </w:rPr>
        <w:t>In practice, it would be usual for a young person aged 16-17 who is accessing FfT services to be accompanied to appointments for the initial assessment stage and until they are comfortable to travel and attend unaccompanied. This may also be true for vulnerable young people aged 18-</w:t>
      </w:r>
      <w:r w:rsidRPr="00AA7708">
        <w:rPr>
          <w:rFonts w:ascii="Source Sans Pro" w:hAnsi="Source Sans Pro" w:cs="Arial"/>
        </w:rPr>
        <w:tab/>
        <w:t>25.</w:t>
      </w:r>
    </w:p>
    <w:p w14:paraId="7C8DC01A" w14:textId="77777777" w:rsidR="00EF6540" w:rsidRPr="00AA7708" w:rsidRDefault="00EF6540" w:rsidP="00EF6540">
      <w:pPr>
        <w:spacing w:before="240" w:after="60"/>
        <w:rPr>
          <w:rFonts w:ascii="Source Sans Pro" w:hAnsi="Source Sans Pro" w:cs="Arial"/>
        </w:rPr>
      </w:pPr>
      <w:r w:rsidRPr="00AA7708">
        <w:rPr>
          <w:rFonts w:ascii="Source Sans Pro" w:hAnsi="Source Sans Pro" w:cs="Arial"/>
        </w:rPr>
        <w:t xml:space="preserve">There may be exceptional circumstances in which FfT arranges to carry out an appointment with a separated young person below the age of 16, who is not accompanied at FfT premises. This would be through arrangement with his/her carer and would require the FfT practitioner (risk assess and ensure they have capacity (see </w:t>
      </w:r>
      <w:hyperlink w:anchor="_Appendix_1–_Children’s" w:history="1">
        <w:r w:rsidRPr="0060719D">
          <w:rPr>
            <w:rStyle w:val="Hyperlink"/>
            <w:rFonts w:ascii="Source Sans Pro" w:hAnsi="Source Sans Pro" w:cs="Arial"/>
          </w:rPr>
          <w:t>Appendix 1</w:t>
        </w:r>
      </w:hyperlink>
      <w:r w:rsidRPr="00AA7708">
        <w:rPr>
          <w:rFonts w:ascii="Source Sans Pro" w:hAnsi="Source Sans Pro" w:cs="Arial"/>
        </w:rPr>
        <w:t>- children’s consent) and how feedback is given to those with parental responsibility and under what circumstances to ensure the child receives the appropriate care or support from staff in the event of a concern or distress to ensure their needs are properly met by the appropriate adult responsible for their care.</w:t>
      </w:r>
    </w:p>
    <w:p w14:paraId="650FA665" w14:textId="77777777" w:rsidR="00EF6540" w:rsidRPr="00D80A4B" w:rsidRDefault="00EF6540" w:rsidP="009075AF">
      <w:pPr>
        <w:pStyle w:val="Numberedparagraph"/>
      </w:pPr>
    </w:p>
    <w:p w14:paraId="246F61C3" w14:textId="77777777" w:rsidR="00EF6540" w:rsidRPr="000E68C0" w:rsidRDefault="00EF6540" w:rsidP="00EF6540">
      <w:pPr>
        <w:pStyle w:val="Heading3"/>
        <w:rPr>
          <w:rFonts w:ascii="Source Sans Pro" w:hAnsi="Source Sans Pro"/>
          <w:sz w:val="22"/>
          <w:szCs w:val="22"/>
        </w:rPr>
      </w:pPr>
      <w:bookmarkStart w:id="15" w:name="_Toc151640495"/>
      <w:r w:rsidRPr="000E68C0">
        <w:rPr>
          <w:rFonts w:ascii="Source Sans Pro" w:hAnsi="Source Sans Pro"/>
          <w:sz w:val="22"/>
          <w:szCs w:val="22"/>
        </w:rPr>
        <w:t>12. Responsibilities</w:t>
      </w:r>
      <w:bookmarkEnd w:id="15"/>
    </w:p>
    <w:p w14:paraId="60062CFC" w14:textId="77777777" w:rsidR="00EF6540" w:rsidRPr="00D80A4B" w:rsidRDefault="00EF6540" w:rsidP="009075AF">
      <w:pPr>
        <w:pStyle w:val="Numberedparagraph"/>
      </w:pPr>
    </w:p>
    <w:p w14:paraId="67F8B3C2" w14:textId="77777777" w:rsidR="00EF6540" w:rsidRPr="00D80A4B" w:rsidRDefault="00EF6540" w:rsidP="00EF6540">
      <w:pPr>
        <w:spacing w:after="0"/>
        <w:rPr>
          <w:rFonts w:ascii="Source Sans Pro" w:hAnsi="Source Sans Pro" w:cstheme="minorHAnsi"/>
        </w:rPr>
      </w:pPr>
      <w:r w:rsidRPr="00D80A4B">
        <w:rPr>
          <w:rFonts w:ascii="Source Sans Pro" w:hAnsi="Source Sans Pro" w:cstheme="minorHAnsi"/>
          <w:b/>
        </w:rPr>
        <w:t>12.1</w:t>
      </w:r>
      <w:r>
        <w:rPr>
          <w:rFonts w:ascii="Source Sans Pro" w:hAnsi="Source Sans Pro" w:cstheme="minorHAnsi"/>
          <w:b/>
        </w:rPr>
        <w:t xml:space="preserve"> </w:t>
      </w:r>
      <w:r w:rsidRPr="00D80A4B">
        <w:rPr>
          <w:rFonts w:ascii="Source Sans Pro" w:hAnsi="Source Sans Pro" w:cstheme="minorHAnsi"/>
          <w:b/>
        </w:rPr>
        <w:t>Trustees</w:t>
      </w:r>
      <w:r w:rsidRPr="00D80A4B">
        <w:rPr>
          <w:rFonts w:ascii="Source Sans Pro" w:hAnsi="Source Sans Pro" w:cstheme="minorHAnsi"/>
        </w:rPr>
        <w:t xml:space="preserve"> have overall responsibility for ensuring that:</w:t>
      </w:r>
    </w:p>
    <w:p w14:paraId="4B150F1D" w14:textId="77777777" w:rsidR="00EF6540" w:rsidRPr="00D80A4B" w:rsidRDefault="00EF6540" w:rsidP="00EF6540">
      <w:pPr>
        <w:pStyle w:val="ListParagraph"/>
        <w:spacing w:after="0"/>
        <w:ind w:left="360"/>
        <w:rPr>
          <w:rFonts w:ascii="Source Sans Pro" w:hAnsi="Source Sans Pro" w:cstheme="minorHAnsi"/>
        </w:rPr>
      </w:pPr>
    </w:p>
    <w:p w14:paraId="01F1AC1F" w14:textId="77777777" w:rsidR="00EF6540" w:rsidRPr="008C50B5" w:rsidRDefault="00EF6540" w:rsidP="00C20E6E">
      <w:pPr>
        <w:pStyle w:val="ListParagraph"/>
        <w:numPr>
          <w:ilvl w:val="0"/>
          <w:numId w:val="41"/>
        </w:numPr>
        <w:spacing w:after="0"/>
        <w:rPr>
          <w:rFonts w:ascii="Source Sans Pro" w:hAnsi="Source Sans Pro" w:cstheme="minorHAnsi"/>
        </w:rPr>
      </w:pPr>
      <w:r w:rsidRPr="008C50B5">
        <w:rPr>
          <w:rFonts w:ascii="Source Sans Pro" w:hAnsi="Source Sans Pro" w:cstheme="minorHAnsi"/>
        </w:rPr>
        <w:t xml:space="preserve">Freedom from Torture has adequate safeguarding policies and procedures in place and that these are well understood and complied with across the </w:t>
      </w:r>
      <w:proofErr w:type="gramStart"/>
      <w:r w:rsidRPr="008C50B5">
        <w:rPr>
          <w:rFonts w:ascii="Source Sans Pro" w:hAnsi="Source Sans Pro" w:cstheme="minorHAnsi"/>
        </w:rPr>
        <w:t>charity</w:t>
      </w:r>
      <w:proofErr w:type="gramEnd"/>
    </w:p>
    <w:p w14:paraId="2F64D9E9" w14:textId="77777777" w:rsidR="00EF6540" w:rsidRPr="008C50B5" w:rsidRDefault="00EF6540" w:rsidP="00C20E6E">
      <w:pPr>
        <w:pStyle w:val="ListParagraph"/>
        <w:numPr>
          <w:ilvl w:val="0"/>
          <w:numId w:val="41"/>
        </w:numPr>
        <w:spacing w:after="0"/>
        <w:rPr>
          <w:rFonts w:ascii="Source Sans Pro" w:hAnsi="Source Sans Pro" w:cstheme="minorHAnsi"/>
        </w:rPr>
      </w:pPr>
      <w:r w:rsidRPr="008C50B5">
        <w:rPr>
          <w:rFonts w:ascii="Source Sans Pro" w:hAnsi="Source Sans Pro" w:cstheme="minorHAnsi"/>
        </w:rPr>
        <w:t xml:space="preserve">Safeguarding policies are reviewed and updated annually to ensure continuing effectiveness and compliance with legislation and </w:t>
      </w:r>
      <w:proofErr w:type="gramStart"/>
      <w:r w:rsidRPr="008C50B5">
        <w:rPr>
          <w:rFonts w:ascii="Source Sans Pro" w:hAnsi="Source Sans Pro" w:cstheme="minorHAnsi"/>
        </w:rPr>
        <w:t>guidance</w:t>
      </w:r>
      <w:proofErr w:type="gramEnd"/>
    </w:p>
    <w:p w14:paraId="4B087F69" w14:textId="77777777" w:rsidR="00EF6540" w:rsidRPr="008C50B5" w:rsidRDefault="00EF6540" w:rsidP="00C20E6E">
      <w:pPr>
        <w:pStyle w:val="ListParagraph"/>
        <w:numPr>
          <w:ilvl w:val="0"/>
          <w:numId w:val="41"/>
        </w:numPr>
        <w:spacing w:after="0"/>
        <w:rPr>
          <w:rFonts w:ascii="Source Sans Pro" w:hAnsi="Source Sans Pro" w:cstheme="minorHAnsi"/>
        </w:rPr>
      </w:pPr>
      <w:r w:rsidRPr="008C50B5">
        <w:rPr>
          <w:rFonts w:ascii="Source Sans Pro" w:hAnsi="Source Sans Pro" w:cstheme="minorHAnsi"/>
        </w:rPr>
        <w:t xml:space="preserve">We have a strong safeguarding culture at Freedom from Torture including collective reflection on learning from </w:t>
      </w:r>
      <w:proofErr w:type="gramStart"/>
      <w:r w:rsidRPr="008C50B5">
        <w:rPr>
          <w:rFonts w:ascii="Source Sans Pro" w:hAnsi="Source Sans Pro" w:cstheme="minorHAnsi"/>
        </w:rPr>
        <w:t>incidents</w:t>
      </w:r>
      <w:proofErr w:type="gramEnd"/>
    </w:p>
    <w:p w14:paraId="200CBFBB" w14:textId="77777777" w:rsidR="00EF6540" w:rsidRPr="008C50B5" w:rsidRDefault="00EF6540" w:rsidP="00C20E6E">
      <w:pPr>
        <w:pStyle w:val="ListParagraph"/>
        <w:numPr>
          <w:ilvl w:val="0"/>
          <w:numId w:val="41"/>
        </w:numPr>
        <w:spacing w:after="0"/>
        <w:rPr>
          <w:rFonts w:ascii="Source Sans Pro" w:hAnsi="Source Sans Pro" w:cstheme="minorHAnsi"/>
        </w:rPr>
      </w:pPr>
      <w:r w:rsidRPr="008C50B5">
        <w:rPr>
          <w:rFonts w:ascii="Source Sans Pro" w:hAnsi="Source Sans Pro" w:cs="Arial"/>
          <w:color w:val="000000"/>
          <w:lang w:eastAsia="en-GB"/>
        </w:rPr>
        <w:t xml:space="preserve">There are clear whistleblowing and complaints procedures in place, to protect staff/volunteers and service users in line with the principles in Sir Robert Francis’s </w:t>
      </w:r>
      <w:hyperlink r:id="rId28" w:history="1">
        <w:r w:rsidRPr="008C50B5">
          <w:rPr>
            <w:rStyle w:val="Hyperlink"/>
            <w:rFonts w:ascii="Source Sans Pro" w:hAnsi="Source Sans Pro" w:cs="Arial"/>
            <w:lang w:eastAsia="en-GB"/>
          </w:rPr>
          <w:t>Freedom to Speak Up review</w:t>
        </w:r>
      </w:hyperlink>
      <w:r w:rsidRPr="008C50B5">
        <w:rPr>
          <w:rFonts w:ascii="Source Sans Pro" w:hAnsi="Source Sans Pro" w:cs="Arial"/>
          <w:color w:val="000000"/>
          <w:lang w:eastAsia="en-GB"/>
        </w:rPr>
        <w:t>, that are referenced in staff training and codes of conduct</w:t>
      </w:r>
    </w:p>
    <w:p w14:paraId="24242195" w14:textId="77777777" w:rsidR="00EF6540" w:rsidRPr="008C50B5" w:rsidRDefault="00EF6540" w:rsidP="00C20E6E">
      <w:pPr>
        <w:pStyle w:val="ListParagraph"/>
        <w:numPr>
          <w:ilvl w:val="0"/>
          <w:numId w:val="41"/>
        </w:numPr>
        <w:spacing w:after="0"/>
        <w:rPr>
          <w:rFonts w:ascii="Source Sans Pro" w:hAnsi="Source Sans Pro" w:cstheme="minorHAnsi"/>
        </w:rPr>
      </w:pPr>
      <w:r w:rsidRPr="008C50B5">
        <w:rPr>
          <w:rFonts w:ascii="Source Sans Pro" w:hAnsi="Source Sans Pro" w:cstheme="minorHAnsi"/>
        </w:rPr>
        <w:t xml:space="preserve">Any serious incidents involving harm to our beneficiaries are reported to the Charity Commission or Office of the Scottish Charity Regulator </w:t>
      </w:r>
    </w:p>
    <w:p w14:paraId="192910E5" w14:textId="77777777" w:rsidR="00EF6540" w:rsidRPr="00D80A4B" w:rsidRDefault="00EF6540" w:rsidP="00EF6540">
      <w:pPr>
        <w:spacing w:after="0"/>
        <w:rPr>
          <w:rFonts w:ascii="Source Sans Pro" w:hAnsi="Source Sans Pro" w:cstheme="minorHAnsi"/>
        </w:rPr>
      </w:pPr>
    </w:p>
    <w:p w14:paraId="5779EAC5" w14:textId="77777777" w:rsidR="00EF6540" w:rsidRPr="00D80A4B" w:rsidRDefault="00EF6540" w:rsidP="00EF6540">
      <w:pPr>
        <w:spacing w:after="0"/>
        <w:rPr>
          <w:rFonts w:ascii="Source Sans Pro" w:hAnsi="Source Sans Pro" w:cstheme="minorHAnsi"/>
        </w:rPr>
      </w:pPr>
      <w:r w:rsidRPr="00D80A4B">
        <w:rPr>
          <w:rFonts w:ascii="Source Sans Pro" w:hAnsi="Source Sans Pro" w:cstheme="minorHAnsi"/>
        </w:rPr>
        <w:t>12.2</w:t>
      </w:r>
      <w:r>
        <w:rPr>
          <w:rFonts w:ascii="Source Sans Pro" w:hAnsi="Source Sans Pro" w:cstheme="minorHAnsi"/>
        </w:rPr>
        <w:t xml:space="preserve"> </w:t>
      </w:r>
      <w:r w:rsidRPr="00D80A4B">
        <w:rPr>
          <w:rFonts w:ascii="Source Sans Pro" w:hAnsi="Source Sans Pro" w:cstheme="minorHAnsi"/>
        </w:rPr>
        <w:t xml:space="preserve">The </w:t>
      </w:r>
      <w:r w:rsidRPr="00D80A4B">
        <w:rPr>
          <w:rFonts w:ascii="Source Sans Pro" w:hAnsi="Source Sans Pro" w:cstheme="minorHAnsi"/>
          <w:b/>
        </w:rPr>
        <w:t>Senior Management Team</w:t>
      </w:r>
      <w:r w:rsidRPr="00D80A4B">
        <w:rPr>
          <w:rFonts w:ascii="Source Sans Pro" w:hAnsi="Source Sans Pro" w:cstheme="minorHAnsi"/>
        </w:rPr>
        <w:t xml:space="preserve"> must ensure that:</w:t>
      </w:r>
    </w:p>
    <w:p w14:paraId="7B306FA3" w14:textId="77777777" w:rsidR="00EF6540" w:rsidRPr="00D80A4B" w:rsidRDefault="00EF6540" w:rsidP="00EF6540">
      <w:pPr>
        <w:pStyle w:val="ListParagraph"/>
        <w:spacing w:after="0"/>
        <w:rPr>
          <w:rFonts w:ascii="Source Sans Pro" w:hAnsi="Source Sans Pro" w:cstheme="minorHAnsi"/>
        </w:rPr>
      </w:pPr>
    </w:p>
    <w:p w14:paraId="0C37CBE2" w14:textId="77777777" w:rsidR="00EF6540" w:rsidRPr="008C50B5" w:rsidRDefault="00EF6540" w:rsidP="00C20E6E">
      <w:pPr>
        <w:pStyle w:val="ListParagraph"/>
        <w:numPr>
          <w:ilvl w:val="0"/>
          <w:numId w:val="42"/>
        </w:numPr>
        <w:spacing w:after="0"/>
        <w:rPr>
          <w:rFonts w:ascii="Source Sans Pro" w:hAnsi="Source Sans Pro" w:cstheme="minorHAnsi"/>
        </w:rPr>
      </w:pPr>
      <w:r w:rsidRPr="008C50B5">
        <w:rPr>
          <w:rFonts w:ascii="Source Sans Pro" w:hAnsi="Source Sans Pro" w:cstheme="minorHAnsi"/>
        </w:rPr>
        <w:t xml:space="preserve">Freedom from Torture has effective safeguarding policies and procedures in </w:t>
      </w:r>
      <w:proofErr w:type="gramStart"/>
      <w:r w:rsidRPr="008C50B5">
        <w:rPr>
          <w:rFonts w:ascii="Source Sans Pro" w:hAnsi="Source Sans Pro" w:cstheme="minorHAnsi"/>
        </w:rPr>
        <w:t>place</w:t>
      </w:r>
      <w:proofErr w:type="gramEnd"/>
      <w:r w:rsidRPr="008C50B5">
        <w:rPr>
          <w:rFonts w:ascii="Source Sans Pro" w:hAnsi="Source Sans Pro" w:cstheme="minorHAnsi"/>
        </w:rPr>
        <w:t xml:space="preserve"> </w:t>
      </w:r>
    </w:p>
    <w:p w14:paraId="539566C1" w14:textId="77777777" w:rsidR="00EF6540" w:rsidRPr="008C50B5" w:rsidRDefault="00EF6540" w:rsidP="00C20E6E">
      <w:pPr>
        <w:pStyle w:val="ListParagraph"/>
        <w:numPr>
          <w:ilvl w:val="0"/>
          <w:numId w:val="42"/>
        </w:numPr>
        <w:spacing w:after="0"/>
        <w:rPr>
          <w:rFonts w:ascii="Source Sans Pro" w:hAnsi="Source Sans Pro" w:cstheme="minorHAnsi"/>
        </w:rPr>
      </w:pPr>
      <w:r w:rsidRPr="008C50B5">
        <w:rPr>
          <w:rFonts w:ascii="Source Sans Pro" w:hAnsi="Source Sans Pro" w:cstheme="minorHAnsi"/>
        </w:rPr>
        <w:t xml:space="preserve">All managers and staff, including volunteers and interpreters are aware of these policies and procedures and discharge their safeguarding responsibilities – including by ensuring </w:t>
      </w:r>
      <w:r w:rsidRPr="008C50B5">
        <w:rPr>
          <w:rFonts w:ascii="Source Sans Pro" w:hAnsi="Source Sans Pro" w:cstheme="minorHAnsi"/>
        </w:rPr>
        <w:lastRenderedPageBreak/>
        <w:t>we have in place: (</w:t>
      </w:r>
      <w:proofErr w:type="spellStart"/>
      <w:r w:rsidRPr="008C50B5">
        <w:rPr>
          <w:rFonts w:ascii="Source Sans Pro" w:hAnsi="Source Sans Pro" w:cstheme="minorHAnsi"/>
        </w:rPr>
        <w:t>i</w:t>
      </w:r>
      <w:proofErr w:type="spellEnd"/>
      <w:r w:rsidRPr="008C50B5">
        <w:rPr>
          <w:rFonts w:ascii="Source Sans Pro" w:hAnsi="Source Sans Pro" w:cstheme="minorHAnsi"/>
        </w:rPr>
        <w:t xml:space="preserve">) a framework to ensure staff are effectively/suitably/appropriately skilled and supported to discharge these responsibilities (ii) delegation to managers of operational management responsibility for </w:t>
      </w:r>
      <w:proofErr w:type="gramStart"/>
      <w:r w:rsidRPr="008C50B5">
        <w:rPr>
          <w:rFonts w:ascii="Source Sans Pro" w:hAnsi="Source Sans Pro" w:cstheme="minorHAnsi"/>
        </w:rPr>
        <w:t>safeguarding</w:t>
      </w:r>
      <w:proofErr w:type="gramEnd"/>
      <w:r w:rsidRPr="008C50B5">
        <w:rPr>
          <w:rFonts w:ascii="Source Sans Pro" w:hAnsi="Source Sans Pro" w:cstheme="minorHAnsi"/>
        </w:rPr>
        <w:t xml:space="preserve"> </w:t>
      </w:r>
    </w:p>
    <w:p w14:paraId="2593E929" w14:textId="77777777" w:rsidR="00EF6540" w:rsidRPr="008C50B5" w:rsidRDefault="00EF6540" w:rsidP="00C20E6E">
      <w:pPr>
        <w:pStyle w:val="ListParagraph"/>
        <w:numPr>
          <w:ilvl w:val="0"/>
          <w:numId w:val="42"/>
        </w:numPr>
        <w:spacing w:after="0"/>
        <w:rPr>
          <w:rFonts w:ascii="Source Sans Pro" w:hAnsi="Source Sans Pro" w:cstheme="minorHAnsi"/>
        </w:rPr>
      </w:pPr>
      <w:r w:rsidRPr="008C50B5">
        <w:rPr>
          <w:rFonts w:ascii="Source Sans Pro" w:hAnsi="Source Sans Pro" w:cstheme="minorHAnsi"/>
        </w:rPr>
        <w:t xml:space="preserve">Freedom from Torture is abreast of the most up-to-date relevant legal, policy, best practice and other developments relating to </w:t>
      </w:r>
      <w:proofErr w:type="gramStart"/>
      <w:r w:rsidRPr="008C50B5">
        <w:rPr>
          <w:rFonts w:ascii="Source Sans Pro" w:hAnsi="Source Sans Pro" w:cstheme="minorHAnsi"/>
        </w:rPr>
        <w:t>safeguarding</w:t>
      </w:r>
      <w:proofErr w:type="gramEnd"/>
    </w:p>
    <w:p w14:paraId="366484B7" w14:textId="77777777" w:rsidR="00EF6540" w:rsidRPr="008C50B5" w:rsidRDefault="00EF6540" w:rsidP="00C20E6E">
      <w:pPr>
        <w:pStyle w:val="ListParagraph"/>
        <w:numPr>
          <w:ilvl w:val="0"/>
          <w:numId w:val="42"/>
        </w:numPr>
        <w:spacing w:after="0"/>
        <w:rPr>
          <w:rFonts w:ascii="Source Sans Pro" w:hAnsi="Source Sans Pro" w:cstheme="minorHAnsi"/>
        </w:rPr>
      </w:pPr>
      <w:r w:rsidRPr="008C50B5">
        <w:rPr>
          <w:rFonts w:ascii="Source Sans Pro" w:hAnsi="Source Sans Pro" w:cstheme="minorHAnsi"/>
        </w:rPr>
        <w:t xml:space="preserve">Safeguarding risks are identified and managed at a corporate level including via our risk register and collective reflection on </w:t>
      </w:r>
      <w:proofErr w:type="gramStart"/>
      <w:r w:rsidRPr="008C50B5">
        <w:rPr>
          <w:rFonts w:ascii="Source Sans Pro" w:hAnsi="Source Sans Pro" w:cstheme="minorHAnsi"/>
        </w:rPr>
        <w:t>incidents</w:t>
      </w:r>
      <w:proofErr w:type="gramEnd"/>
    </w:p>
    <w:p w14:paraId="49442A82" w14:textId="77777777" w:rsidR="00EF6540" w:rsidRPr="008C50B5" w:rsidRDefault="00EF6540" w:rsidP="00C20E6E">
      <w:pPr>
        <w:pStyle w:val="ListParagraph"/>
        <w:numPr>
          <w:ilvl w:val="0"/>
          <w:numId w:val="42"/>
        </w:numPr>
        <w:spacing w:after="0"/>
        <w:rPr>
          <w:rFonts w:ascii="Source Sans Pro" w:hAnsi="Source Sans Pro" w:cstheme="minorHAnsi"/>
        </w:rPr>
      </w:pPr>
      <w:r w:rsidRPr="008C50B5">
        <w:rPr>
          <w:rFonts w:ascii="Source Sans Pro" w:hAnsi="Source Sans Pro" w:cstheme="minorHAnsi"/>
        </w:rPr>
        <w:t xml:space="preserve">Reporting procedures are in place and complied with – including in relation to our regulators and “safeguarding partners” (local authorities, clinical commissioning group and police) and the Children’s Reporter in Scotland  </w:t>
      </w:r>
    </w:p>
    <w:p w14:paraId="571FA8BF" w14:textId="77777777" w:rsidR="00EF6540" w:rsidRPr="008C50B5" w:rsidRDefault="00EF6540" w:rsidP="00C20E6E">
      <w:pPr>
        <w:pStyle w:val="ListParagraph"/>
        <w:numPr>
          <w:ilvl w:val="0"/>
          <w:numId w:val="42"/>
        </w:numPr>
        <w:spacing w:after="0"/>
        <w:rPr>
          <w:rFonts w:ascii="Source Sans Pro" w:hAnsi="Source Sans Pro" w:cstheme="minorHAnsi"/>
        </w:rPr>
      </w:pPr>
      <w:r w:rsidRPr="008C50B5">
        <w:rPr>
          <w:rFonts w:ascii="Source Sans Pro" w:hAnsi="Source Sans Pro"/>
        </w:rPr>
        <w:t xml:space="preserve">Should have an awareness of the role of the chaperone and inform them of how to raise a concern (see </w:t>
      </w:r>
      <w:hyperlink w:anchor="_Appendix_4:_Safeguarding" w:history="1">
        <w:r w:rsidRPr="008C50B5">
          <w:rPr>
            <w:rStyle w:val="Hyperlink"/>
            <w:rFonts w:ascii="Source Sans Pro" w:hAnsi="Source Sans Pro"/>
          </w:rPr>
          <w:t>Appendix 4</w:t>
        </w:r>
      </w:hyperlink>
      <w:r w:rsidRPr="008C50B5">
        <w:rPr>
          <w:rFonts w:ascii="Source Sans Pro" w:hAnsi="Source Sans Pro"/>
        </w:rPr>
        <w:t>)</w:t>
      </w:r>
    </w:p>
    <w:p w14:paraId="74999A53" w14:textId="77777777" w:rsidR="00EF6540" w:rsidRPr="00D80A4B" w:rsidRDefault="00EF6540" w:rsidP="00EF6540">
      <w:pPr>
        <w:pStyle w:val="ListParagraph"/>
        <w:spacing w:after="0"/>
        <w:rPr>
          <w:rFonts w:ascii="Source Sans Pro" w:hAnsi="Source Sans Pro" w:cstheme="minorHAnsi"/>
        </w:rPr>
      </w:pPr>
    </w:p>
    <w:p w14:paraId="43C2546B" w14:textId="77777777" w:rsidR="00EF6540" w:rsidRPr="00D80A4B" w:rsidRDefault="00EF6540" w:rsidP="00C20E6E">
      <w:pPr>
        <w:pStyle w:val="ListParagraph"/>
        <w:numPr>
          <w:ilvl w:val="1"/>
          <w:numId w:val="35"/>
        </w:numPr>
        <w:spacing w:after="0"/>
        <w:rPr>
          <w:rFonts w:ascii="Source Sans Pro" w:hAnsi="Source Sans Pro" w:cstheme="minorHAnsi"/>
        </w:rPr>
      </w:pPr>
      <w:r>
        <w:rPr>
          <w:rFonts w:ascii="Source Sans Pro" w:hAnsi="Source Sans Pro" w:cstheme="minorHAnsi"/>
          <w:b/>
        </w:rPr>
        <w:t xml:space="preserve"> </w:t>
      </w:r>
      <w:r>
        <w:rPr>
          <w:rFonts w:ascii="Source Sans Pro" w:hAnsi="Source Sans Pro" w:cstheme="minorHAnsi"/>
          <w:bCs/>
        </w:rPr>
        <w:t xml:space="preserve">The </w:t>
      </w:r>
      <w:r w:rsidRPr="00D80A4B">
        <w:rPr>
          <w:rFonts w:ascii="Source Sans Pro" w:hAnsi="Source Sans Pro" w:cstheme="minorHAnsi"/>
          <w:b/>
        </w:rPr>
        <w:t>National Director of Clinical Services</w:t>
      </w:r>
      <w:r w:rsidRPr="00D80A4B">
        <w:rPr>
          <w:rFonts w:ascii="Source Sans Pro" w:hAnsi="Source Sans Pro" w:cstheme="minorHAnsi"/>
        </w:rPr>
        <w:t xml:space="preserve"> must ensure that:</w:t>
      </w:r>
    </w:p>
    <w:p w14:paraId="112D66DD" w14:textId="77777777" w:rsidR="00EF6540" w:rsidRPr="00D80A4B" w:rsidRDefault="00EF6540" w:rsidP="00EF6540">
      <w:pPr>
        <w:pStyle w:val="ListParagraph"/>
        <w:spacing w:after="0"/>
        <w:rPr>
          <w:rFonts w:ascii="Source Sans Pro" w:hAnsi="Source Sans Pro" w:cstheme="minorHAnsi"/>
        </w:rPr>
      </w:pPr>
    </w:p>
    <w:p w14:paraId="15CFE589" w14:textId="77777777" w:rsidR="00EF6540" w:rsidRPr="008C50B5" w:rsidRDefault="00EF6540" w:rsidP="00C20E6E">
      <w:pPr>
        <w:pStyle w:val="ListParagraph"/>
        <w:numPr>
          <w:ilvl w:val="0"/>
          <w:numId w:val="43"/>
        </w:numPr>
        <w:spacing w:after="0"/>
        <w:rPr>
          <w:rFonts w:ascii="Source Sans Pro" w:hAnsi="Source Sans Pro" w:cstheme="minorHAnsi"/>
        </w:rPr>
      </w:pPr>
      <w:r w:rsidRPr="008C50B5">
        <w:rPr>
          <w:rFonts w:ascii="Source Sans Pro" w:hAnsi="Source Sans Pro" w:cstheme="minorHAnsi"/>
        </w:rPr>
        <w:t xml:space="preserve">Services are delivered in accordance with this </w:t>
      </w:r>
      <w:proofErr w:type="gramStart"/>
      <w:r w:rsidRPr="008C50B5">
        <w:rPr>
          <w:rFonts w:ascii="Source Sans Pro" w:hAnsi="Source Sans Pro" w:cstheme="minorHAnsi"/>
        </w:rPr>
        <w:t>policy</w:t>
      </w:r>
      <w:proofErr w:type="gramEnd"/>
    </w:p>
    <w:p w14:paraId="63A5638D" w14:textId="77777777" w:rsidR="00EF6540" w:rsidRPr="008C50B5" w:rsidRDefault="00EF6540" w:rsidP="00C20E6E">
      <w:pPr>
        <w:pStyle w:val="ListParagraph"/>
        <w:numPr>
          <w:ilvl w:val="0"/>
          <w:numId w:val="43"/>
        </w:numPr>
        <w:spacing w:after="0"/>
        <w:rPr>
          <w:rFonts w:ascii="Source Sans Pro" w:hAnsi="Source Sans Pro" w:cstheme="minorHAnsi"/>
        </w:rPr>
      </w:pPr>
      <w:r w:rsidRPr="008C50B5">
        <w:rPr>
          <w:rFonts w:ascii="Source Sans Pro" w:hAnsi="Source Sans Pro" w:cstheme="minorHAnsi"/>
        </w:rPr>
        <w:t xml:space="preserve">A Designated Children’s Safeguarding Lead is in place at all times, with clear deputising arrangements in the event of absence, so that staff have an expert to refer child safeguarding matters to at any </w:t>
      </w:r>
      <w:proofErr w:type="gramStart"/>
      <w:r w:rsidRPr="008C50B5">
        <w:rPr>
          <w:rFonts w:ascii="Source Sans Pro" w:hAnsi="Source Sans Pro" w:cstheme="minorHAnsi"/>
        </w:rPr>
        <w:t>time</w:t>
      </w:r>
      <w:proofErr w:type="gramEnd"/>
      <w:r w:rsidRPr="008C50B5">
        <w:rPr>
          <w:rFonts w:ascii="Source Sans Pro" w:hAnsi="Source Sans Pro" w:cstheme="minorHAnsi"/>
        </w:rPr>
        <w:t xml:space="preserve"> </w:t>
      </w:r>
    </w:p>
    <w:p w14:paraId="5AE90D8F" w14:textId="77777777" w:rsidR="00EF6540" w:rsidRPr="008C50B5" w:rsidRDefault="00EF6540" w:rsidP="00C20E6E">
      <w:pPr>
        <w:pStyle w:val="ListParagraph"/>
        <w:numPr>
          <w:ilvl w:val="0"/>
          <w:numId w:val="43"/>
        </w:numPr>
        <w:spacing w:after="0"/>
        <w:rPr>
          <w:rFonts w:ascii="Source Sans Pro" w:hAnsi="Source Sans Pro" w:cstheme="minorHAnsi"/>
        </w:rPr>
      </w:pPr>
      <w:r w:rsidRPr="008C50B5">
        <w:rPr>
          <w:rFonts w:ascii="Source Sans Pro" w:hAnsi="Source Sans Pro"/>
        </w:rPr>
        <w:t xml:space="preserve">Should have an awareness of the role of the chaperone and inform them of how to raise a concern (see </w:t>
      </w:r>
      <w:hyperlink w:anchor="_Appendix_4:_Safeguarding" w:history="1">
        <w:r w:rsidRPr="008C50B5">
          <w:rPr>
            <w:rStyle w:val="Hyperlink"/>
            <w:rFonts w:ascii="Source Sans Pro" w:hAnsi="Source Sans Pro"/>
          </w:rPr>
          <w:t>Appendix 4</w:t>
        </w:r>
      </w:hyperlink>
      <w:r w:rsidRPr="008C50B5">
        <w:rPr>
          <w:rFonts w:ascii="Source Sans Pro" w:hAnsi="Source Sans Pro"/>
        </w:rPr>
        <w:t xml:space="preserve"> &amp;  </w:t>
      </w:r>
      <w:hyperlink w:anchor="_Appendix_5:_Use" w:history="1">
        <w:r w:rsidRPr="008C50B5">
          <w:rPr>
            <w:rStyle w:val="Hyperlink"/>
            <w:rFonts w:ascii="Source Sans Pro" w:hAnsi="Source Sans Pro"/>
          </w:rPr>
          <w:t>Appendix 5</w:t>
        </w:r>
      </w:hyperlink>
      <w:r w:rsidRPr="008C50B5">
        <w:rPr>
          <w:rFonts w:ascii="Source Sans Pro" w:hAnsi="Source Sans Pro"/>
        </w:rPr>
        <w:t>)</w:t>
      </w:r>
    </w:p>
    <w:p w14:paraId="39BA1206" w14:textId="77777777" w:rsidR="00EF6540" w:rsidRPr="00D80A4B" w:rsidRDefault="00EF6540" w:rsidP="00EF6540">
      <w:pPr>
        <w:pStyle w:val="ListParagraph"/>
        <w:spacing w:after="0"/>
        <w:rPr>
          <w:rFonts w:ascii="Source Sans Pro" w:hAnsi="Source Sans Pro" w:cstheme="minorHAnsi"/>
        </w:rPr>
      </w:pPr>
    </w:p>
    <w:p w14:paraId="32523950" w14:textId="77777777" w:rsidR="00EF6540" w:rsidRPr="00D80A4B" w:rsidRDefault="00EF6540" w:rsidP="00C20E6E">
      <w:pPr>
        <w:pStyle w:val="ListParagraph"/>
        <w:numPr>
          <w:ilvl w:val="1"/>
          <w:numId w:val="35"/>
        </w:numPr>
        <w:spacing w:after="0"/>
        <w:rPr>
          <w:rFonts w:ascii="Source Sans Pro" w:hAnsi="Source Sans Pro" w:cstheme="minorHAnsi"/>
        </w:rPr>
      </w:pPr>
      <w:r>
        <w:rPr>
          <w:rFonts w:ascii="Source Sans Pro" w:hAnsi="Source Sans Pro" w:cstheme="minorHAnsi"/>
          <w:b/>
        </w:rPr>
        <w:t xml:space="preserve"> </w:t>
      </w:r>
      <w:r w:rsidRPr="00D80A4B">
        <w:rPr>
          <w:rFonts w:ascii="Source Sans Pro" w:hAnsi="Source Sans Pro" w:cstheme="minorHAnsi"/>
          <w:b/>
        </w:rPr>
        <w:t>People managers</w:t>
      </w:r>
      <w:r w:rsidRPr="00D80A4B">
        <w:rPr>
          <w:rFonts w:ascii="Source Sans Pro" w:hAnsi="Source Sans Pro" w:cstheme="minorHAnsi"/>
        </w:rPr>
        <w:t xml:space="preserve"> must ensure that:</w:t>
      </w:r>
    </w:p>
    <w:p w14:paraId="176D7055" w14:textId="77777777" w:rsidR="00EF6540" w:rsidRPr="00D80A4B" w:rsidRDefault="00EF6540" w:rsidP="00EF6540">
      <w:pPr>
        <w:pStyle w:val="ListParagraph"/>
        <w:spacing w:after="0"/>
        <w:rPr>
          <w:rFonts w:ascii="Source Sans Pro" w:hAnsi="Source Sans Pro" w:cstheme="minorHAnsi"/>
        </w:rPr>
      </w:pPr>
    </w:p>
    <w:p w14:paraId="5C7B1E2E" w14:textId="77777777" w:rsidR="00EF6540" w:rsidRPr="008C50B5" w:rsidRDefault="00EF6540" w:rsidP="00C20E6E">
      <w:pPr>
        <w:pStyle w:val="ListParagraph"/>
        <w:numPr>
          <w:ilvl w:val="0"/>
          <w:numId w:val="44"/>
        </w:numPr>
        <w:spacing w:after="0"/>
        <w:rPr>
          <w:rFonts w:ascii="Source Sans Pro" w:hAnsi="Source Sans Pro" w:cstheme="minorHAnsi"/>
        </w:rPr>
      </w:pPr>
      <w:r w:rsidRPr="008C50B5">
        <w:rPr>
          <w:rFonts w:ascii="Source Sans Pro" w:hAnsi="Source Sans Pro" w:cstheme="minorHAnsi"/>
        </w:rPr>
        <w:t xml:space="preserve">All staff in their team are familiar with this policy and their safeguarding responsibilities and are implementing and complying with the </w:t>
      </w:r>
      <w:proofErr w:type="gramStart"/>
      <w:r w:rsidRPr="008C50B5">
        <w:rPr>
          <w:rFonts w:ascii="Source Sans Pro" w:hAnsi="Source Sans Pro" w:cstheme="minorHAnsi"/>
        </w:rPr>
        <w:t>policy</w:t>
      </w:r>
      <w:proofErr w:type="gramEnd"/>
    </w:p>
    <w:p w14:paraId="7A41B87A" w14:textId="77777777" w:rsidR="00EF6540" w:rsidRPr="008C50B5" w:rsidRDefault="00EF6540" w:rsidP="00C20E6E">
      <w:pPr>
        <w:pStyle w:val="ListParagraph"/>
        <w:numPr>
          <w:ilvl w:val="0"/>
          <w:numId w:val="44"/>
        </w:numPr>
        <w:spacing w:after="0"/>
        <w:rPr>
          <w:rFonts w:ascii="Source Sans Pro" w:hAnsi="Source Sans Pro" w:cstheme="minorHAnsi"/>
        </w:rPr>
      </w:pPr>
      <w:r w:rsidRPr="008C50B5">
        <w:rPr>
          <w:rFonts w:ascii="Source Sans Pro" w:hAnsi="Source Sans Pro" w:cstheme="minorHAnsi"/>
        </w:rPr>
        <w:t xml:space="preserve">All staff in their team know what to do if they are worried about a child or adult at risk and have the necessary management support to act </w:t>
      </w:r>
      <w:proofErr w:type="gramStart"/>
      <w:r w:rsidRPr="008C50B5">
        <w:rPr>
          <w:rFonts w:ascii="Source Sans Pro" w:hAnsi="Source Sans Pro" w:cstheme="minorHAnsi"/>
        </w:rPr>
        <w:t>accordingly</w:t>
      </w:r>
      <w:proofErr w:type="gramEnd"/>
    </w:p>
    <w:p w14:paraId="464F247E" w14:textId="77777777" w:rsidR="00EF6540" w:rsidRPr="008C50B5" w:rsidRDefault="00EF6540" w:rsidP="00C20E6E">
      <w:pPr>
        <w:pStyle w:val="ListParagraph"/>
        <w:numPr>
          <w:ilvl w:val="0"/>
          <w:numId w:val="44"/>
        </w:numPr>
        <w:spacing w:after="0"/>
        <w:rPr>
          <w:rFonts w:ascii="Source Sans Pro" w:hAnsi="Source Sans Pro" w:cstheme="minorHAnsi"/>
        </w:rPr>
      </w:pPr>
      <w:r w:rsidRPr="008C50B5">
        <w:rPr>
          <w:rFonts w:ascii="Source Sans Pro" w:hAnsi="Source Sans Pro" w:cstheme="minorHAnsi"/>
        </w:rPr>
        <w:t xml:space="preserve">Safeguarding incidents are monitored and reported appropriately – internally and </w:t>
      </w:r>
      <w:proofErr w:type="gramStart"/>
      <w:r w:rsidRPr="008C50B5">
        <w:rPr>
          <w:rFonts w:ascii="Source Sans Pro" w:hAnsi="Source Sans Pro" w:cstheme="minorHAnsi"/>
        </w:rPr>
        <w:t>externally</w:t>
      </w:r>
      <w:proofErr w:type="gramEnd"/>
    </w:p>
    <w:p w14:paraId="6537DF7F" w14:textId="77777777" w:rsidR="00EF6540" w:rsidRPr="008C50B5" w:rsidRDefault="00EF6540" w:rsidP="00C20E6E">
      <w:pPr>
        <w:pStyle w:val="ListParagraph"/>
        <w:numPr>
          <w:ilvl w:val="0"/>
          <w:numId w:val="44"/>
        </w:numPr>
        <w:spacing w:after="0"/>
        <w:rPr>
          <w:rFonts w:ascii="Source Sans Pro" w:hAnsi="Source Sans Pro" w:cstheme="minorHAnsi"/>
        </w:rPr>
      </w:pPr>
      <w:r w:rsidRPr="008C50B5">
        <w:rPr>
          <w:rFonts w:ascii="Source Sans Pro" w:hAnsi="Source Sans Pro" w:cstheme="minorHAnsi"/>
        </w:rPr>
        <w:t xml:space="preserve">Team members are supervised in relation to compliance with this </w:t>
      </w:r>
      <w:proofErr w:type="gramStart"/>
      <w:r w:rsidRPr="008C50B5">
        <w:rPr>
          <w:rFonts w:ascii="Source Sans Pro" w:hAnsi="Source Sans Pro" w:cstheme="minorHAnsi"/>
        </w:rPr>
        <w:t>policy</w:t>
      </w:r>
      <w:proofErr w:type="gramEnd"/>
      <w:r w:rsidRPr="008C50B5">
        <w:rPr>
          <w:rFonts w:ascii="Source Sans Pro" w:hAnsi="Source Sans Pro" w:cstheme="minorHAnsi"/>
        </w:rPr>
        <w:t xml:space="preserve"> </w:t>
      </w:r>
    </w:p>
    <w:p w14:paraId="2B85F04B" w14:textId="77777777" w:rsidR="00EF6540" w:rsidRPr="008C50B5" w:rsidRDefault="00EF6540" w:rsidP="00C20E6E">
      <w:pPr>
        <w:pStyle w:val="ListParagraph"/>
        <w:numPr>
          <w:ilvl w:val="0"/>
          <w:numId w:val="44"/>
        </w:numPr>
        <w:spacing w:after="0"/>
        <w:rPr>
          <w:rFonts w:ascii="Source Sans Pro" w:hAnsi="Source Sans Pro" w:cstheme="minorHAnsi"/>
        </w:rPr>
      </w:pPr>
      <w:r w:rsidRPr="008C50B5">
        <w:rPr>
          <w:rFonts w:ascii="Source Sans Pro" w:hAnsi="Source Sans Pro" w:cstheme="minorHAnsi"/>
        </w:rPr>
        <w:t>Team members have the relevant training (in line with the national guidance set out in section 5 above) and refresher training and that this is recorded on People HR</w:t>
      </w:r>
    </w:p>
    <w:p w14:paraId="4C6028F7" w14:textId="77777777" w:rsidR="00EF6540" w:rsidRPr="008C50B5" w:rsidRDefault="00EF6540" w:rsidP="00C20E6E">
      <w:pPr>
        <w:pStyle w:val="ListParagraph"/>
        <w:numPr>
          <w:ilvl w:val="0"/>
          <w:numId w:val="44"/>
        </w:numPr>
        <w:spacing w:after="0"/>
        <w:rPr>
          <w:rFonts w:ascii="Source Sans Pro" w:hAnsi="Source Sans Pro" w:cstheme="minorHAnsi"/>
        </w:rPr>
      </w:pPr>
      <w:r w:rsidRPr="008C50B5">
        <w:rPr>
          <w:rFonts w:ascii="Source Sans Pro" w:hAnsi="Source Sans Pro" w:cstheme="minorHAnsi"/>
        </w:rPr>
        <w:t>Team members c</w:t>
      </w:r>
      <w:r w:rsidRPr="008C50B5">
        <w:rPr>
          <w:rFonts w:ascii="Source Sans Pro" w:hAnsi="Source Sans Pro"/>
        </w:rPr>
        <w:t xml:space="preserve">ontribute to the audit programme / clinical incident review process which will inform the continual process to improve </w:t>
      </w:r>
      <w:proofErr w:type="gramStart"/>
      <w:r w:rsidRPr="008C50B5">
        <w:rPr>
          <w:rFonts w:ascii="Source Sans Pro" w:hAnsi="Source Sans Pro"/>
        </w:rPr>
        <w:t>practice</w:t>
      </w:r>
      <w:proofErr w:type="gramEnd"/>
    </w:p>
    <w:p w14:paraId="20105CA8" w14:textId="77777777" w:rsidR="00EF6540" w:rsidRPr="008C50B5" w:rsidRDefault="00EF6540" w:rsidP="00C20E6E">
      <w:pPr>
        <w:pStyle w:val="ListParagraph"/>
        <w:numPr>
          <w:ilvl w:val="0"/>
          <w:numId w:val="44"/>
        </w:numPr>
        <w:spacing w:after="0"/>
        <w:rPr>
          <w:rFonts w:ascii="Source Sans Pro" w:hAnsi="Source Sans Pro" w:cstheme="minorHAnsi"/>
        </w:rPr>
      </w:pPr>
      <w:r w:rsidRPr="008C50B5">
        <w:rPr>
          <w:rFonts w:ascii="Source Sans Pro" w:hAnsi="Source Sans Pro"/>
        </w:rPr>
        <w:t xml:space="preserve">Act as the first port of call for any safeguarding concerns </w:t>
      </w:r>
    </w:p>
    <w:p w14:paraId="2EBF531A" w14:textId="77777777" w:rsidR="00EF6540" w:rsidRPr="008C50B5" w:rsidRDefault="00EF6540" w:rsidP="00C20E6E">
      <w:pPr>
        <w:pStyle w:val="ListParagraph"/>
        <w:numPr>
          <w:ilvl w:val="0"/>
          <w:numId w:val="44"/>
        </w:numPr>
        <w:spacing w:after="0"/>
        <w:rPr>
          <w:rFonts w:ascii="Source Sans Pro" w:hAnsi="Source Sans Pro" w:cstheme="minorHAnsi"/>
        </w:rPr>
      </w:pPr>
      <w:r w:rsidRPr="008C50B5">
        <w:rPr>
          <w:rFonts w:ascii="Source Sans Pro" w:hAnsi="Source Sans Pro"/>
        </w:rPr>
        <w:t xml:space="preserve">Should have an awareness of the role of the chaperone and inform them of how to raise a concern (see  </w:t>
      </w:r>
      <w:hyperlink w:anchor="_Appendix_3:_Procedure" w:history="1">
        <w:r w:rsidRPr="008C50B5">
          <w:rPr>
            <w:rStyle w:val="Hyperlink"/>
            <w:rFonts w:ascii="Source Sans Pro" w:hAnsi="Source Sans Pro"/>
          </w:rPr>
          <w:t>Appendix 3</w:t>
        </w:r>
      </w:hyperlink>
      <w:r w:rsidRPr="008C50B5">
        <w:rPr>
          <w:rFonts w:ascii="Source Sans Pro" w:hAnsi="Source Sans Pro"/>
        </w:rPr>
        <w:t xml:space="preserve"> &amp; </w:t>
      </w:r>
      <w:hyperlink w:anchor="_Appendix_5:_Use" w:history="1">
        <w:r w:rsidRPr="008C50B5">
          <w:rPr>
            <w:rStyle w:val="Hyperlink"/>
            <w:rFonts w:ascii="Source Sans Pro" w:hAnsi="Source Sans Pro"/>
          </w:rPr>
          <w:t>Appendix 5</w:t>
        </w:r>
      </w:hyperlink>
      <w:r w:rsidRPr="008C50B5">
        <w:rPr>
          <w:rFonts w:ascii="Source Sans Pro" w:hAnsi="Source Sans Pro"/>
        </w:rPr>
        <w:t>)</w:t>
      </w:r>
    </w:p>
    <w:p w14:paraId="7CE3DD84" w14:textId="77777777" w:rsidR="00EF6540" w:rsidRPr="00D80A4B" w:rsidRDefault="00EF6540" w:rsidP="00EF6540">
      <w:pPr>
        <w:pStyle w:val="ListParagraph"/>
        <w:spacing w:after="0"/>
        <w:rPr>
          <w:rFonts w:ascii="Source Sans Pro" w:hAnsi="Source Sans Pro" w:cstheme="minorHAnsi"/>
        </w:rPr>
      </w:pPr>
    </w:p>
    <w:p w14:paraId="4CB5FF52" w14:textId="77777777" w:rsidR="00EF6540" w:rsidRPr="00D80A4B" w:rsidRDefault="00EF6540" w:rsidP="00C20E6E">
      <w:pPr>
        <w:pStyle w:val="ListParagraph"/>
        <w:numPr>
          <w:ilvl w:val="1"/>
          <w:numId w:val="35"/>
        </w:numPr>
        <w:spacing w:after="0"/>
        <w:rPr>
          <w:rFonts w:ascii="Source Sans Pro" w:hAnsi="Source Sans Pro" w:cstheme="minorHAnsi"/>
          <w:b/>
        </w:rPr>
      </w:pPr>
      <w:r>
        <w:rPr>
          <w:rFonts w:ascii="Source Sans Pro" w:hAnsi="Source Sans Pro" w:cstheme="minorHAnsi"/>
          <w:b/>
        </w:rPr>
        <w:t xml:space="preserve"> </w:t>
      </w:r>
      <w:r w:rsidRPr="00D80A4B">
        <w:rPr>
          <w:rFonts w:ascii="Source Sans Pro" w:hAnsi="Source Sans Pro" w:cstheme="minorHAnsi"/>
          <w:b/>
        </w:rPr>
        <w:t>All staff who work with children and adults at risk</w:t>
      </w:r>
      <w:r w:rsidRPr="00D80A4B">
        <w:rPr>
          <w:rFonts w:ascii="Source Sans Pro" w:hAnsi="Source Sans Pro" w:cstheme="minorHAnsi"/>
        </w:rPr>
        <w:t xml:space="preserve"> must be able to evidence that they:</w:t>
      </w:r>
    </w:p>
    <w:p w14:paraId="7D10DC0E" w14:textId="77777777" w:rsidR="00EF6540" w:rsidRPr="00D80A4B" w:rsidRDefault="00EF6540" w:rsidP="00EF6540">
      <w:pPr>
        <w:pStyle w:val="ListParagraph"/>
        <w:spacing w:after="0"/>
        <w:ind w:left="360"/>
        <w:rPr>
          <w:rFonts w:ascii="Source Sans Pro" w:hAnsi="Source Sans Pro" w:cstheme="minorHAnsi"/>
          <w:b/>
        </w:rPr>
      </w:pPr>
    </w:p>
    <w:p w14:paraId="0AD6FB2D" w14:textId="77777777" w:rsidR="00EF6540" w:rsidRPr="002B46A8" w:rsidRDefault="00EF6540" w:rsidP="00C20E6E">
      <w:pPr>
        <w:pStyle w:val="ListParagraph"/>
        <w:numPr>
          <w:ilvl w:val="0"/>
          <w:numId w:val="45"/>
        </w:numPr>
        <w:spacing w:after="0"/>
        <w:rPr>
          <w:rFonts w:ascii="Source Sans Pro" w:hAnsi="Source Sans Pro" w:cstheme="minorHAnsi"/>
        </w:rPr>
      </w:pPr>
      <w:r w:rsidRPr="008C50B5">
        <w:rPr>
          <w:rFonts w:ascii="Source Sans Pro" w:hAnsi="Source Sans Pro" w:cstheme="minorHAnsi"/>
        </w:rPr>
        <w:lastRenderedPageBreak/>
        <w:t>Understand their responsibilities in relation to safeguarding</w:t>
      </w:r>
      <w:r>
        <w:rPr>
          <w:rFonts w:ascii="Source Sans Pro" w:hAnsi="Source Sans Pro" w:cstheme="minorHAnsi"/>
        </w:rPr>
        <w:t>.  (</w:t>
      </w:r>
      <w:proofErr w:type="gramStart"/>
      <w:r>
        <w:rPr>
          <w:rFonts w:ascii="Source Sans Pro" w:hAnsi="Source Sans Pro"/>
        </w:rPr>
        <w:t xml:space="preserve">For </w:t>
      </w:r>
      <w:r w:rsidRPr="003A7883">
        <w:rPr>
          <w:rFonts w:ascii="Source Sans Pro" w:hAnsi="Source Sans Pro"/>
        </w:rPr>
        <w:t xml:space="preserve"> LAWS</w:t>
      </w:r>
      <w:proofErr w:type="gramEnd"/>
      <w:r w:rsidRPr="003A7883">
        <w:rPr>
          <w:rFonts w:ascii="Source Sans Pro" w:hAnsi="Source Sans Pro"/>
        </w:rPr>
        <w:t xml:space="preserve"> responsibilities, see appendix 6.)</w:t>
      </w:r>
    </w:p>
    <w:p w14:paraId="746EAB03" w14:textId="77777777" w:rsidR="00EF6540" w:rsidRPr="008C50B5" w:rsidRDefault="00EF6540" w:rsidP="00C20E6E">
      <w:pPr>
        <w:pStyle w:val="ListParagraph"/>
        <w:numPr>
          <w:ilvl w:val="0"/>
          <w:numId w:val="45"/>
        </w:numPr>
        <w:spacing w:after="0"/>
        <w:rPr>
          <w:rFonts w:ascii="Source Sans Pro" w:hAnsi="Source Sans Pro" w:cstheme="minorHAnsi"/>
        </w:rPr>
      </w:pPr>
      <w:r w:rsidRPr="008C50B5">
        <w:rPr>
          <w:rFonts w:ascii="Source Sans Pro" w:hAnsi="Source Sans Pro" w:cstheme="minorHAnsi"/>
        </w:rPr>
        <w:t xml:space="preserve">Understand risk factors and recognise children and adults in need of support and/or </w:t>
      </w:r>
      <w:proofErr w:type="gramStart"/>
      <w:r w:rsidRPr="008C50B5">
        <w:rPr>
          <w:rFonts w:ascii="Source Sans Pro" w:hAnsi="Source Sans Pro" w:cstheme="minorHAnsi"/>
        </w:rPr>
        <w:t>safeguarding</w:t>
      </w:r>
      <w:proofErr w:type="gramEnd"/>
    </w:p>
    <w:p w14:paraId="54A37EBC" w14:textId="77777777" w:rsidR="00EF6540" w:rsidRPr="008C50B5" w:rsidRDefault="00EF6540" w:rsidP="00C20E6E">
      <w:pPr>
        <w:pStyle w:val="ListParagraph"/>
        <w:numPr>
          <w:ilvl w:val="0"/>
          <w:numId w:val="45"/>
        </w:numPr>
        <w:spacing w:after="0"/>
        <w:rPr>
          <w:rFonts w:ascii="Source Sans Pro" w:hAnsi="Source Sans Pro" w:cstheme="minorHAnsi"/>
        </w:rPr>
      </w:pPr>
      <w:r w:rsidRPr="008C50B5">
        <w:rPr>
          <w:rFonts w:ascii="Source Sans Pro" w:hAnsi="Source Sans Pro" w:cstheme="minorHAnsi"/>
        </w:rPr>
        <w:t xml:space="preserve">Pay attention to any verbal or non-verbal indicators of </w:t>
      </w:r>
      <w:proofErr w:type="gramStart"/>
      <w:r w:rsidRPr="008C50B5">
        <w:rPr>
          <w:rFonts w:ascii="Source Sans Pro" w:hAnsi="Source Sans Pro" w:cstheme="minorHAnsi"/>
        </w:rPr>
        <w:t>abuse</w:t>
      </w:r>
      <w:proofErr w:type="gramEnd"/>
    </w:p>
    <w:p w14:paraId="1F41DAD3" w14:textId="77777777" w:rsidR="00EF6540" w:rsidRPr="008C50B5" w:rsidRDefault="00EF6540" w:rsidP="00C20E6E">
      <w:pPr>
        <w:pStyle w:val="ListParagraph"/>
        <w:numPr>
          <w:ilvl w:val="0"/>
          <w:numId w:val="45"/>
        </w:numPr>
        <w:spacing w:after="0"/>
        <w:rPr>
          <w:rFonts w:ascii="Source Sans Pro" w:hAnsi="Source Sans Pro" w:cstheme="minorHAnsi"/>
        </w:rPr>
      </w:pPr>
      <w:r w:rsidRPr="008C50B5">
        <w:rPr>
          <w:rFonts w:ascii="Source Sans Pro" w:hAnsi="Source Sans Pro" w:cstheme="minorHAnsi"/>
        </w:rPr>
        <w:t xml:space="preserve">Respond quickly and appropriately to all suspicions or allegations of </w:t>
      </w:r>
      <w:proofErr w:type="gramStart"/>
      <w:r w:rsidRPr="008C50B5">
        <w:rPr>
          <w:rFonts w:ascii="Source Sans Pro" w:hAnsi="Source Sans Pro" w:cstheme="minorHAnsi"/>
        </w:rPr>
        <w:t>abuse</w:t>
      </w:r>
      <w:proofErr w:type="gramEnd"/>
    </w:p>
    <w:p w14:paraId="3C74930A" w14:textId="77777777" w:rsidR="00EF6540" w:rsidRPr="008C50B5" w:rsidRDefault="00EF6540" w:rsidP="00C20E6E">
      <w:pPr>
        <w:pStyle w:val="ListParagraph"/>
        <w:numPr>
          <w:ilvl w:val="0"/>
          <w:numId w:val="45"/>
        </w:numPr>
        <w:spacing w:after="0"/>
        <w:rPr>
          <w:rFonts w:ascii="Source Sans Pro" w:hAnsi="Source Sans Pro" w:cstheme="minorHAnsi"/>
        </w:rPr>
      </w:pPr>
      <w:r w:rsidRPr="008C50B5">
        <w:rPr>
          <w:rFonts w:ascii="Source Sans Pro" w:hAnsi="Source Sans Pro"/>
        </w:rPr>
        <w:t xml:space="preserve">Provide parents / carers, children / young people with the opportunity to voice any concerns they </w:t>
      </w:r>
      <w:proofErr w:type="gramStart"/>
      <w:r w:rsidRPr="008C50B5">
        <w:rPr>
          <w:rFonts w:ascii="Source Sans Pro" w:hAnsi="Source Sans Pro"/>
        </w:rPr>
        <w:t>have</w:t>
      </w:r>
      <w:proofErr w:type="gramEnd"/>
    </w:p>
    <w:p w14:paraId="5F39BDEC" w14:textId="77777777" w:rsidR="00EF6540" w:rsidRPr="008C50B5" w:rsidRDefault="00EF6540" w:rsidP="00C20E6E">
      <w:pPr>
        <w:pStyle w:val="ListParagraph"/>
        <w:numPr>
          <w:ilvl w:val="0"/>
          <w:numId w:val="45"/>
        </w:numPr>
        <w:spacing w:after="0"/>
        <w:rPr>
          <w:rFonts w:ascii="Source Sans Pro" w:hAnsi="Source Sans Pro" w:cstheme="minorHAnsi"/>
        </w:rPr>
      </w:pPr>
      <w:r w:rsidRPr="008C50B5">
        <w:rPr>
          <w:rFonts w:ascii="Source Sans Pro" w:hAnsi="Source Sans Pro" w:cstheme="minorHAnsi"/>
        </w:rPr>
        <w:t xml:space="preserve">Liaise closely with other agencies and share information as </w:t>
      </w:r>
      <w:proofErr w:type="gramStart"/>
      <w:r w:rsidRPr="008C50B5">
        <w:rPr>
          <w:rFonts w:ascii="Source Sans Pro" w:hAnsi="Source Sans Pro" w:cstheme="minorHAnsi"/>
        </w:rPr>
        <w:t>appropriate</w:t>
      </w:r>
      <w:proofErr w:type="gramEnd"/>
    </w:p>
    <w:p w14:paraId="4537F807" w14:textId="77777777" w:rsidR="00EF6540" w:rsidRPr="008C50B5" w:rsidRDefault="00EF6540" w:rsidP="00C20E6E">
      <w:pPr>
        <w:pStyle w:val="ListParagraph"/>
        <w:numPr>
          <w:ilvl w:val="0"/>
          <w:numId w:val="45"/>
        </w:numPr>
        <w:spacing w:after="0"/>
        <w:rPr>
          <w:rFonts w:ascii="Source Sans Pro" w:hAnsi="Source Sans Pro" w:cstheme="minorHAnsi"/>
        </w:rPr>
      </w:pPr>
      <w:proofErr w:type="gramStart"/>
      <w:r w:rsidRPr="008C50B5">
        <w:rPr>
          <w:rFonts w:ascii="Source Sans Pro" w:hAnsi="Source Sans Pro" w:cstheme="minorHAnsi"/>
        </w:rPr>
        <w:t>Generally</w:t>
      </w:r>
      <w:proofErr w:type="gramEnd"/>
      <w:r w:rsidRPr="008C50B5">
        <w:rPr>
          <w:rFonts w:ascii="Source Sans Pro" w:hAnsi="Source Sans Pro" w:cstheme="minorHAnsi"/>
        </w:rPr>
        <w:t xml:space="preserve"> safeguard children and young people, including through preventative and proactive work</w:t>
      </w:r>
    </w:p>
    <w:p w14:paraId="0F32F099" w14:textId="77777777" w:rsidR="00EF6540" w:rsidRPr="008C50B5" w:rsidRDefault="00EF6540" w:rsidP="00C20E6E">
      <w:pPr>
        <w:pStyle w:val="ListParagraph"/>
        <w:numPr>
          <w:ilvl w:val="0"/>
          <w:numId w:val="45"/>
        </w:numPr>
        <w:spacing w:after="0"/>
        <w:rPr>
          <w:rFonts w:ascii="Source Sans Pro" w:hAnsi="Source Sans Pro" w:cstheme="minorHAnsi"/>
        </w:rPr>
      </w:pPr>
      <w:r w:rsidRPr="008C50B5">
        <w:rPr>
          <w:rFonts w:ascii="Source Sans Pro" w:hAnsi="Source Sans Pro"/>
        </w:rPr>
        <w:t xml:space="preserve">All staff should have an awareness of the role of the chaperone and inform them of how to raise a concern (see </w:t>
      </w:r>
      <w:hyperlink w:anchor="_Appendix_3:_Procedure" w:history="1">
        <w:r w:rsidRPr="008C50B5">
          <w:rPr>
            <w:rStyle w:val="Hyperlink"/>
            <w:rFonts w:ascii="Source Sans Pro" w:hAnsi="Source Sans Pro"/>
          </w:rPr>
          <w:t>Appendix 3</w:t>
        </w:r>
      </w:hyperlink>
      <w:r w:rsidRPr="008C50B5">
        <w:rPr>
          <w:rFonts w:ascii="Source Sans Pro" w:hAnsi="Source Sans Pro"/>
        </w:rPr>
        <w:t xml:space="preserve"> and </w:t>
      </w:r>
      <w:hyperlink w:anchor="_Appendix_5:_Use" w:history="1">
        <w:r w:rsidRPr="008C50B5">
          <w:rPr>
            <w:rStyle w:val="Hyperlink"/>
            <w:rFonts w:ascii="Source Sans Pro" w:hAnsi="Source Sans Pro"/>
          </w:rPr>
          <w:t>Appendix 5</w:t>
        </w:r>
      </w:hyperlink>
      <w:r w:rsidRPr="008C50B5">
        <w:rPr>
          <w:rFonts w:ascii="Source Sans Pro" w:hAnsi="Source Sans Pro"/>
        </w:rPr>
        <w:t>)</w:t>
      </w:r>
    </w:p>
    <w:p w14:paraId="3044DF12" w14:textId="77777777" w:rsidR="00EF6540" w:rsidRPr="000E68C0" w:rsidRDefault="00EF6540" w:rsidP="00EF6540">
      <w:pPr>
        <w:spacing w:after="0"/>
        <w:rPr>
          <w:rFonts w:ascii="Source Sans Pro" w:hAnsi="Source Sans Pro" w:cstheme="minorHAnsi"/>
        </w:rPr>
      </w:pPr>
    </w:p>
    <w:p w14:paraId="5D2E85F0" w14:textId="77777777" w:rsidR="00EF6540" w:rsidRPr="00D80A4B" w:rsidRDefault="00EF6540" w:rsidP="00EF6540">
      <w:pPr>
        <w:pStyle w:val="ListParagraph"/>
        <w:spacing w:after="0"/>
        <w:ind w:left="360"/>
        <w:rPr>
          <w:rFonts w:ascii="Source Sans Pro" w:hAnsi="Source Sans Pro" w:cstheme="minorHAnsi"/>
          <w:b/>
        </w:rPr>
      </w:pPr>
    </w:p>
    <w:p w14:paraId="5CD51E34" w14:textId="77777777" w:rsidR="00EF6540" w:rsidRPr="00D80A4B" w:rsidRDefault="00EF6540" w:rsidP="00C20E6E">
      <w:pPr>
        <w:pStyle w:val="ListParagraph"/>
        <w:numPr>
          <w:ilvl w:val="1"/>
          <w:numId w:val="35"/>
        </w:numPr>
        <w:spacing w:after="0"/>
        <w:rPr>
          <w:rFonts w:ascii="Source Sans Pro" w:hAnsi="Source Sans Pro" w:cstheme="minorHAnsi"/>
          <w:b/>
        </w:rPr>
      </w:pPr>
      <w:r w:rsidRPr="00D80A4B">
        <w:rPr>
          <w:rFonts w:ascii="Source Sans Pro" w:hAnsi="Source Sans Pro"/>
          <w:b/>
        </w:rPr>
        <w:t xml:space="preserve"> All members of staff who are regulated health and social care professionals are  now under a mandatory duty to report to the police any case of FGM in girls under 18 which they identify in the course of their professional work</w:t>
      </w:r>
      <w:r w:rsidRPr="00D80A4B">
        <w:rPr>
          <w:rFonts w:ascii="Source Sans Pro" w:hAnsi="Source Sans Pro"/>
        </w:rPr>
        <w:t xml:space="preserve"> (a helpful flowchart on this legal duty is available </w:t>
      </w:r>
      <w:hyperlink r:id="rId29" w:history="1">
        <w:r w:rsidRPr="00D80A4B">
          <w:rPr>
            <w:rStyle w:val="Hyperlink"/>
            <w:rFonts w:ascii="Source Sans Pro" w:hAnsi="Source Sans Pro"/>
          </w:rPr>
          <w:t>here</w:t>
        </w:r>
      </w:hyperlink>
      <w:r w:rsidRPr="00D80A4B">
        <w:rPr>
          <w:rStyle w:val="Hyperlink"/>
          <w:rFonts w:ascii="Source Sans Pro" w:hAnsi="Source Sans Pro"/>
        </w:rPr>
        <w:t>;</w:t>
      </w:r>
      <w:r w:rsidRPr="00D80A4B">
        <w:rPr>
          <w:rFonts w:ascii="Source Sans Pro" w:hAnsi="Source Sans Pro"/>
        </w:rPr>
        <w:t xml:space="preserve"> see also Appendix 1 below). This includes all doctors, social </w:t>
      </w:r>
      <w:proofErr w:type="gramStart"/>
      <w:r w:rsidRPr="00D80A4B">
        <w:rPr>
          <w:rFonts w:ascii="Source Sans Pro" w:hAnsi="Source Sans Pro"/>
        </w:rPr>
        <w:t>workers</w:t>
      </w:r>
      <w:proofErr w:type="gramEnd"/>
      <w:r w:rsidRPr="00D80A4B">
        <w:rPr>
          <w:rFonts w:ascii="Source Sans Pro" w:hAnsi="Source Sans Pro"/>
        </w:rPr>
        <w:t xml:space="preserve"> and physiotherapists. Whilst this is legally mandatory only for certain roles, we require all Freedom from Torture staff to report in this way.</w:t>
      </w:r>
    </w:p>
    <w:p w14:paraId="76F49ECF" w14:textId="77777777" w:rsidR="00EF6540" w:rsidRPr="00D80A4B" w:rsidRDefault="00EF6540" w:rsidP="00EF6540">
      <w:pPr>
        <w:pStyle w:val="ListParagraph"/>
        <w:spacing w:after="0"/>
        <w:ind w:left="360"/>
        <w:rPr>
          <w:rFonts w:ascii="Source Sans Pro" w:hAnsi="Source Sans Pro" w:cstheme="minorHAnsi"/>
          <w:b/>
        </w:rPr>
      </w:pPr>
    </w:p>
    <w:p w14:paraId="217D56F3" w14:textId="77777777" w:rsidR="00EF6540" w:rsidRPr="00D80A4B" w:rsidRDefault="00EF6540" w:rsidP="00C20E6E">
      <w:pPr>
        <w:pStyle w:val="ListParagraph"/>
        <w:numPr>
          <w:ilvl w:val="1"/>
          <w:numId w:val="35"/>
        </w:numPr>
        <w:spacing w:after="0"/>
        <w:rPr>
          <w:rFonts w:ascii="Source Sans Pro" w:hAnsi="Source Sans Pro" w:cstheme="minorHAnsi"/>
          <w:b/>
        </w:rPr>
      </w:pPr>
      <w:r>
        <w:rPr>
          <w:rFonts w:ascii="Source Sans Pro" w:hAnsi="Source Sans Pro" w:cstheme="minorHAnsi"/>
          <w:b/>
        </w:rPr>
        <w:t xml:space="preserve"> </w:t>
      </w:r>
      <w:r w:rsidRPr="00D80A4B">
        <w:rPr>
          <w:rFonts w:ascii="Source Sans Pro" w:hAnsi="Source Sans Pro" w:cstheme="minorHAnsi"/>
          <w:b/>
        </w:rPr>
        <w:t>All staff</w:t>
      </w:r>
      <w:r w:rsidRPr="00D80A4B">
        <w:rPr>
          <w:rFonts w:ascii="Source Sans Pro" w:hAnsi="Source Sans Pro" w:cstheme="minorHAnsi"/>
        </w:rPr>
        <w:t xml:space="preserve"> at Freedom from Torture must be able to demonstrate that they: </w:t>
      </w:r>
    </w:p>
    <w:p w14:paraId="607D638B" w14:textId="77777777" w:rsidR="00EF6540" w:rsidRPr="008C50B5" w:rsidRDefault="00EF6540" w:rsidP="00C20E6E">
      <w:pPr>
        <w:pStyle w:val="ListParagraph"/>
        <w:numPr>
          <w:ilvl w:val="0"/>
          <w:numId w:val="46"/>
        </w:numPr>
        <w:spacing w:after="0"/>
        <w:rPr>
          <w:rFonts w:ascii="Source Sans Pro" w:hAnsi="Source Sans Pro" w:cstheme="minorHAnsi"/>
        </w:rPr>
      </w:pPr>
      <w:r w:rsidRPr="008C50B5">
        <w:rPr>
          <w:rFonts w:ascii="Source Sans Pro" w:hAnsi="Source Sans Pro" w:cstheme="minorHAnsi"/>
        </w:rPr>
        <w:t xml:space="preserve">Understand their responsibilities in relation to </w:t>
      </w:r>
      <w:proofErr w:type="gramStart"/>
      <w:r w:rsidRPr="008C50B5">
        <w:rPr>
          <w:rFonts w:ascii="Source Sans Pro" w:hAnsi="Source Sans Pro" w:cstheme="minorHAnsi"/>
        </w:rPr>
        <w:t>safeguarding</w:t>
      </w:r>
      <w:proofErr w:type="gramEnd"/>
    </w:p>
    <w:p w14:paraId="4560BF56" w14:textId="77777777" w:rsidR="00EF6540" w:rsidRPr="008C50B5" w:rsidRDefault="00EF6540" w:rsidP="00C20E6E">
      <w:pPr>
        <w:pStyle w:val="ListParagraph"/>
        <w:numPr>
          <w:ilvl w:val="0"/>
          <w:numId w:val="46"/>
        </w:numPr>
        <w:spacing w:after="0"/>
        <w:rPr>
          <w:rFonts w:ascii="Source Sans Pro" w:hAnsi="Source Sans Pro" w:cstheme="minorHAnsi"/>
        </w:rPr>
      </w:pPr>
      <w:r w:rsidRPr="008C50B5">
        <w:rPr>
          <w:rFonts w:ascii="Source Sans Pro" w:hAnsi="Source Sans Pro" w:cstheme="minorHAnsi"/>
        </w:rPr>
        <w:t xml:space="preserve">Identify development and training needs in relation to safeguarding through mid- and end of year review </w:t>
      </w:r>
      <w:proofErr w:type="gramStart"/>
      <w:r w:rsidRPr="008C50B5">
        <w:rPr>
          <w:rFonts w:ascii="Source Sans Pro" w:hAnsi="Source Sans Pro" w:cstheme="minorHAnsi"/>
        </w:rPr>
        <w:t>processes</w:t>
      </w:r>
      <w:proofErr w:type="gramEnd"/>
      <w:r w:rsidRPr="008C50B5">
        <w:rPr>
          <w:rFonts w:ascii="Source Sans Pro" w:hAnsi="Source Sans Pro" w:cstheme="minorHAnsi"/>
        </w:rPr>
        <w:t xml:space="preserve"> </w:t>
      </w:r>
    </w:p>
    <w:p w14:paraId="2B99190A" w14:textId="77777777" w:rsidR="00EF6540" w:rsidRPr="008C50B5" w:rsidRDefault="00EF6540" w:rsidP="00C20E6E">
      <w:pPr>
        <w:pStyle w:val="ListParagraph"/>
        <w:numPr>
          <w:ilvl w:val="0"/>
          <w:numId w:val="46"/>
        </w:numPr>
        <w:spacing w:after="0"/>
        <w:rPr>
          <w:rFonts w:ascii="Source Sans Pro" w:hAnsi="Source Sans Pro" w:cstheme="minorHAnsi"/>
        </w:rPr>
      </w:pPr>
      <w:r w:rsidRPr="008C50B5">
        <w:rPr>
          <w:rFonts w:ascii="Source Sans Pro" w:hAnsi="Source Sans Pro" w:cstheme="minorHAnsi"/>
        </w:rPr>
        <w:t>Know how to report and document all concerns and subsequent actions in accordance with the procedures in this policy and any related policies.</w:t>
      </w:r>
    </w:p>
    <w:p w14:paraId="2B626375" w14:textId="77777777" w:rsidR="00EF6540" w:rsidRPr="008C50B5" w:rsidRDefault="00EF6540" w:rsidP="00C20E6E">
      <w:pPr>
        <w:pStyle w:val="ListParagraph"/>
        <w:numPr>
          <w:ilvl w:val="0"/>
          <w:numId w:val="46"/>
        </w:numPr>
        <w:spacing w:after="0"/>
        <w:rPr>
          <w:rFonts w:ascii="Source Sans Pro" w:hAnsi="Source Sans Pro" w:cstheme="minorHAnsi"/>
        </w:rPr>
      </w:pPr>
      <w:r w:rsidRPr="008C50B5">
        <w:rPr>
          <w:rFonts w:ascii="Source Sans Pro" w:hAnsi="Source Sans Pro"/>
        </w:rPr>
        <w:t xml:space="preserve">All staff should have an awareness of the role of the chaperone and inform them of how to raise a concern (see </w:t>
      </w:r>
      <w:hyperlink w:anchor="_Appendix_3:_Procedure" w:history="1">
        <w:r w:rsidRPr="008C50B5">
          <w:rPr>
            <w:rStyle w:val="Hyperlink"/>
            <w:rFonts w:ascii="Source Sans Pro" w:hAnsi="Source Sans Pro"/>
          </w:rPr>
          <w:t>Appendix 3</w:t>
        </w:r>
      </w:hyperlink>
      <w:r w:rsidRPr="008C50B5">
        <w:rPr>
          <w:rFonts w:ascii="Source Sans Pro" w:hAnsi="Source Sans Pro"/>
        </w:rPr>
        <w:t xml:space="preserve"> &amp; </w:t>
      </w:r>
      <w:hyperlink w:anchor="_Appendix_5:_Use" w:history="1">
        <w:r w:rsidRPr="008C50B5">
          <w:rPr>
            <w:rStyle w:val="Hyperlink"/>
            <w:rFonts w:ascii="Source Sans Pro" w:hAnsi="Source Sans Pro"/>
          </w:rPr>
          <w:t>Appendix 5)</w:t>
        </w:r>
      </w:hyperlink>
    </w:p>
    <w:p w14:paraId="788E5CA3" w14:textId="77777777" w:rsidR="00EF6540" w:rsidRPr="00D80A4B" w:rsidRDefault="00EF6540" w:rsidP="00EF6540">
      <w:pPr>
        <w:pStyle w:val="ListParagraph"/>
        <w:spacing w:after="0"/>
        <w:ind w:left="360"/>
        <w:rPr>
          <w:rFonts w:ascii="Source Sans Pro" w:hAnsi="Source Sans Pro" w:cstheme="minorHAnsi"/>
        </w:rPr>
      </w:pPr>
    </w:p>
    <w:p w14:paraId="0884D0F4" w14:textId="77777777" w:rsidR="00EF6540" w:rsidRPr="00D80A4B" w:rsidRDefault="00EF6540" w:rsidP="00EF6540">
      <w:pPr>
        <w:pStyle w:val="ListParagraph"/>
        <w:spacing w:after="0"/>
        <w:rPr>
          <w:rFonts w:ascii="Source Sans Pro" w:hAnsi="Source Sans Pro" w:cstheme="minorHAnsi"/>
        </w:rPr>
      </w:pPr>
    </w:p>
    <w:p w14:paraId="6A50DE4E" w14:textId="77777777" w:rsidR="00EF6540" w:rsidRPr="000E68C0" w:rsidRDefault="00EF6540" w:rsidP="00C20E6E">
      <w:pPr>
        <w:pStyle w:val="ListParagraph"/>
        <w:numPr>
          <w:ilvl w:val="1"/>
          <w:numId w:val="35"/>
        </w:numPr>
        <w:spacing w:after="0"/>
        <w:rPr>
          <w:rFonts w:ascii="Source Sans Pro" w:hAnsi="Source Sans Pro" w:cstheme="minorHAnsi"/>
          <w:b/>
        </w:rPr>
      </w:pPr>
      <w:r>
        <w:rPr>
          <w:rFonts w:ascii="Source Sans Pro" w:hAnsi="Source Sans Pro" w:cstheme="minorHAnsi"/>
          <w:b/>
        </w:rPr>
        <w:t xml:space="preserve"> </w:t>
      </w:r>
      <w:r w:rsidRPr="00D80A4B">
        <w:rPr>
          <w:rFonts w:ascii="Source Sans Pro" w:hAnsi="Source Sans Pro" w:cstheme="minorHAnsi"/>
          <w:b/>
        </w:rPr>
        <w:t>Designated Children’s Safeguarding Lea</w:t>
      </w:r>
      <w:r>
        <w:rPr>
          <w:rFonts w:ascii="Source Sans Pro" w:hAnsi="Source Sans Pro" w:cstheme="minorHAnsi"/>
          <w:b/>
        </w:rPr>
        <w:t>d</w:t>
      </w:r>
    </w:p>
    <w:p w14:paraId="3B6D42FC" w14:textId="77777777" w:rsidR="00EF6540" w:rsidRPr="00D80A4B" w:rsidRDefault="00EF6540" w:rsidP="00EF6540">
      <w:pPr>
        <w:pStyle w:val="ListParagraph"/>
        <w:spacing w:after="0"/>
        <w:ind w:left="360"/>
        <w:rPr>
          <w:rFonts w:ascii="Source Sans Pro" w:hAnsi="Source Sans Pro" w:cstheme="minorHAnsi"/>
          <w:b/>
        </w:rPr>
      </w:pPr>
    </w:p>
    <w:p w14:paraId="69AF7F8E" w14:textId="77777777" w:rsidR="00EF6540" w:rsidRPr="00D80A4B" w:rsidRDefault="00EF6540" w:rsidP="00EF6540">
      <w:pPr>
        <w:spacing w:after="0"/>
        <w:ind w:left="283"/>
        <w:rPr>
          <w:rFonts w:ascii="Source Sans Pro" w:hAnsi="Source Sans Pro" w:cstheme="minorHAnsi"/>
        </w:rPr>
      </w:pPr>
      <w:r w:rsidRPr="00D80A4B">
        <w:rPr>
          <w:rFonts w:ascii="Source Sans Pro" w:hAnsi="Source Sans Pro" w:cstheme="minorHAnsi"/>
        </w:rPr>
        <w:t xml:space="preserve">Every organisation working with children </w:t>
      </w:r>
      <w:proofErr w:type="gramStart"/>
      <w:r w:rsidRPr="00D80A4B">
        <w:rPr>
          <w:rFonts w:ascii="Source Sans Pro" w:hAnsi="Source Sans Pro" w:cstheme="minorHAnsi"/>
        </w:rPr>
        <w:t>has to</w:t>
      </w:r>
      <w:proofErr w:type="gramEnd"/>
      <w:r w:rsidRPr="00D80A4B">
        <w:rPr>
          <w:rFonts w:ascii="Source Sans Pro" w:hAnsi="Source Sans Pro" w:cstheme="minorHAnsi"/>
        </w:rPr>
        <w:t xml:space="preserve"> have a person who takes a lead on safeguarding and child protection. We call this this role our Designated Children’s Safeguarding Lead (or “Children’s Safeguarding Lead”). (Previously this role was often referred to as the Child Protection Officer.)</w:t>
      </w:r>
    </w:p>
    <w:p w14:paraId="0CBD6BC4" w14:textId="77777777" w:rsidR="00EF6540" w:rsidRPr="00D80A4B" w:rsidRDefault="00EF6540" w:rsidP="00EF6540">
      <w:pPr>
        <w:spacing w:after="0"/>
        <w:rPr>
          <w:rFonts w:ascii="Source Sans Pro" w:hAnsi="Source Sans Pro" w:cstheme="minorHAnsi"/>
        </w:rPr>
      </w:pPr>
    </w:p>
    <w:p w14:paraId="59DBF75F" w14:textId="77777777" w:rsidR="00EF6540" w:rsidRPr="00D80A4B" w:rsidRDefault="00EF6540" w:rsidP="00EF6540">
      <w:pPr>
        <w:spacing w:after="0"/>
        <w:ind w:left="283"/>
        <w:rPr>
          <w:rFonts w:ascii="Source Sans Pro" w:hAnsi="Source Sans Pro" w:cstheme="minorHAnsi"/>
        </w:rPr>
      </w:pPr>
      <w:r w:rsidRPr="00D80A4B">
        <w:rPr>
          <w:rFonts w:ascii="Source Sans Pro" w:hAnsi="Source Sans Pro" w:cstheme="minorHAnsi"/>
        </w:rPr>
        <w:t>Key Aspects of the Designated Children’s Safeguarding Lead role include:</w:t>
      </w:r>
    </w:p>
    <w:p w14:paraId="66ADE80D" w14:textId="77777777" w:rsidR="00EF6540" w:rsidRPr="00D80A4B" w:rsidRDefault="00EF6540" w:rsidP="00EF6540">
      <w:pPr>
        <w:spacing w:after="0"/>
        <w:rPr>
          <w:rFonts w:ascii="Source Sans Pro" w:hAnsi="Source Sans Pro" w:cstheme="minorHAnsi"/>
        </w:rPr>
      </w:pPr>
    </w:p>
    <w:p w14:paraId="38AC342F" w14:textId="77777777" w:rsidR="00EF6540" w:rsidRPr="000E68C0" w:rsidRDefault="00EF6540" w:rsidP="00C20E6E">
      <w:pPr>
        <w:pStyle w:val="ListParagraph"/>
        <w:numPr>
          <w:ilvl w:val="0"/>
          <w:numId w:val="47"/>
        </w:numPr>
        <w:spacing w:after="0"/>
        <w:rPr>
          <w:rFonts w:ascii="Source Sans Pro" w:hAnsi="Source Sans Pro" w:cstheme="minorHAnsi"/>
        </w:rPr>
      </w:pPr>
      <w:r w:rsidRPr="000E68C0">
        <w:rPr>
          <w:rFonts w:ascii="Source Sans Pro" w:hAnsi="Source Sans Pro" w:cstheme="minorHAnsi"/>
        </w:rPr>
        <w:lastRenderedPageBreak/>
        <w:t>Keeping up to date with developments in children’s safeguarding legislation, guidance, reports and learning from major safeguarding incidents in the sector and beyond and ensure these are shared with the Senior Management Team</w:t>
      </w:r>
    </w:p>
    <w:p w14:paraId="415AB369" w14:textId="77777777" w:rsidR="00EF6540" w:rsidRPr="000E68C0" w:rsidRDefault="00EF6540" w:rsidP="00C20E6E">
      <w:pPr>
        <w:pStyle w:val="ListParagraph"/>
        <w:numPr>
          <w:ilvl w:val="0"/>
          <w:numId w:val="47"/>
        </w:numPr>
        <w:spacing w:after="0"/>
        <w:rPr>
          <w:rFonts w:ascii="Source Sans Pro" w:hAnsi="Source Sans Pro" w:cstheme="minorHAnsi"/>
        </w:rPr>
      </w:pPr>
      <w:r w:rsidRPr="000E68C0">
        <w:rPr>
          <w:rFonts w:ascii="Source Sans Pro" w:hAnsi="Source Sans Pro" w:cstheme="minorHAnsi"/>
        </w:rPr>
        <w:t>Updating policies and procedures</w:t>
      </w:r>
    </w:p>
    <w:p w14:paraId="4FA18FCC" w14:textId="77777777" w:rsidR="00EF6540" w:rsidRPr="000E68C0" w:rsidRDefault="00EF6540" w:rsidP="00C20E6E">
      <w:pPr>
        <w:pStyle w:val="ListParagraph"/>
        <w:numPr>
          <w:ilvl w:val="0"/>
          <w:numId w:val="47"/>
        </w:numPr>
        <w:spacing w:after="0"/>
        <w:rPr>
          <w:rFonts w:ascii="Source Sans Pro" w:hAnsi="Source Sans Pro" w:cstheme="minorHAnsi"/>
        </w:rPr>
      </w:pPr>
      <w:r w:rsidRPr="000E68C0">
        <w:rPr>
          <w:rFonts w:ascii="Source Sans Pro" w:hAnsi="Source Sans Pro" w:cstheme="minorHAnsi"/>
        </w:rPr>
        <w:t xml:space="preserve">Making sure all staff are aware of how to raise safeguarding </w:t>
      </w:r>
      <w:proofErr w:type="gramStart"/>
      <w:r w:rsidRPr="000E68C0">
        <w:rPr>
          <w:rFonts w:ascii="Source Sans Pro" w:hAnsi="Source Sans Pro" w:cstheme="minorHAnsi"/>
        </w:rPr>
        <w:t>concerns</w:t>
      </w:r>
      <w:proofErr w:type="gramEnd"/>
    </w:p>
    <w:p w14:paraId="041657FC" w14:textId="77777777" w:rsidR="00EF6540" w:rsidRPr="000E68C0" w:rsidRDefault="00EF6540" w:rsidP="00C20E6E">
      <w:pPr>
        <w:pStyle w:val="ListParagraph"/>
        <w:numPr>
          <w:ilvl w:val="0"/>
          <w:numId w:val="47"/>
        </w:numPr>
        <w:spacing w:after="0"/>
        <w:rPr>
          <w:rFonts w:ascii="Source Sans Pro" w:hAnsi="Source Sans Pro" w:cstheme="minorHAnsi"/>
        </w:rPr>
      </w:pPr>
      <w:r w:rsidRPr="000E68C0">
        <w:rPr>
          <w:rFonts w:ascii="Source Sans Pro" w:hAnsi="Source Sans Pro" w:cstheme="minorHAnsi"/>
        </w:rPr>
        <w:t xml:space="preserve">Ensuring all staff understand the symptoms of child abuse, neglect and other forms of </w:t>
      </w:r>
      <w:proofErr w:type="gramStart"/>
      <w:r w:rsidRPr="000E68C0">
        <w:rPr>
          <w:rFonts w:ascii="Source Sans Pro" w:hAnsi="Source Sans Pro" w:cstheme="minorHAnsi"/>
        </w:rPr>
        <w:t>abuse</w:t>
      </w:r>
      <w:proofErr w:type="gramEnd"/>
    </w:p>
    <w:p w14:paraId="683A0DF9" w14:textId="77777777" w:rsidR="00EF6540" w:rsidRPr="000E68C0" w:rsidRDefault="00EF6540" w:rsidP="00C20E6E">
      <w:pPr>
        <w:pStyle w:val="ListParagraph"/>
        <w:numPr>
          <w:ilvl w:val="0"/>
          <w:numId w:val="47"/>
        </w:numPr>
        <w:spacing w:after="0"/>
        <w:rPr>
          <w:rFonts w:ascii="Source Sans Pro" w:hAnsi="Source Sans Pro" w:cstheme="minorHAnsi"/>
        </w:rPr>
      </w:pPr>
      <w:r w:rsidRPr="000E68C0">
        <w:rPr>
          <w:rFonts w:ascii="Source Sans Pro" w:hAnsi="Source Sans Pro" w:cstheme="minorHAnsi"/>
        </w:rPr>
        <w:t xml:space="preserve">Implementing any appropriate procedures and sharing concerns and information </w:t>
      </w:r>
      <w:r w:rsidRPr="000E68C0">
        <w:rPr>
          <w:rFonts w:ascii="Source Sans Pro" w:hAnsi="Source Sans Pro"/>
        </w:rPr>
        <w:t xml:space="preserve">with relevant </w:t>
      </w:r>
      <w:proofErr w:type="gramStart"/>
      <w:r w:rsidRPr="000E68C0">
        <w:rPr>
          <w:rFonts w:ascii="Source Sans Pro" w:hAnsi="Source Sans Pro"/>
        </w:rPr>
        <w:t>agencies, and</w:t>
      </w:r>
      <w:proofErr w:type="gramEnd"/>
      <w:r w:rsidRPr="000E68C0">
        <w:rPr>
          <w:rFonts w:ascii="Source Sans Pro" w:hAnsi="Source Sans Pro"/>
        </w:rPr>
        <w:t xml:space="preserve"> involving parents and children appropriately when advice has been sought from other agencies.</w:t>
      </w:r>
    </w:p>
    <w:p w14:paraId="163708D7" w14:textId="77777777" w:rsidR="00EF6540" w:rsidRPr="000E68C0" w:rsidRDefault="00EF6540" w:rsidP="00C20E6E">
      <w:pPr>
        <w:pStyle w:val="ListParagraph"/>
        <w:numPr>
          <w:ilvl w:val="0"/>
          <w:numId w:val="47"/>
        </w:numPr>
        <w:spacing w:after="0"/>
        <w:rPr>
          <w:rFonts w:ascii="Source Sans Pro" w:hAnsi="Source Sans Pro" w:cstheme="minorHAnsi"/>
        </w:rPr>
      </w:pPr>
      <w:r w:rsidRPr="000E68C0">
        <w:rPr>
          <w:rFonts w:ascii="Source Sans Pro" w:hAnsi="Source Sans Pro" w:cstheme="minorHAnsi"/>
        </w:rPr>
        <w:t>Monitoring children who are the subject of child protection plans</w:t>
      </w:r>
    </w:p>
    <w:p w14:paraId="585ACB7D" w14:textId="77777777" w:rsidR="00EF6540" w:rsidRPr="000E68C0" w:rsidRDefault="00EF6540" w:rsidP="00C20E6E">
      <w:pPr>
        <w:pStyle w:val="ListParagraph"/>
        <w:numPr>
          <w:ilvl w:val="0"/>
          <w:numId w:val="47"/>
        </w:numPr>
        <w:spacing w:after="0"/>
        <w:rPr>
          <w:rFonts w:ascii="Source Sans Pro" w:hAnsi="Source Sans Pro" w:cstheme="minorHAnsi"/>
        </w:rPr>
      </w:pPr>
      <w:r w:rsidRPr="000E68C0">
        <w:rPr>
          <w:rFonts w:ascii="Source Sans Pro" w:hAnsi="Source Sans Pro" w:cstheme="minorHAnsi"/>
        </w:rPr>
        <w:t xml:space="preserve">Gathering and collating all information </w:t>
      </w:r>
      <w:proofErr w:type="gramStart"/>
      <w:r w:rsidRPr="000E68C0">
        <w:rPr>
          <w:rFonts w:ascii="Source Sans Pro" w:hAnsi="Source Sans Pro" w:cstheme="minorHAnsi"/>
        </w:rPr>
        <w:t>relating  to</w:t>
      </w:r>
      <w:proofErr w:type="gramEnd"/>
      <w:r w:rsidRPr="000E68C0">
        <w:rPr>
          <w:rFonts w:ascii="Source Sans Pro" w:hAnsi="Source Sans Pro" w:cstheme="minorHAnsi"/>
        </w:rPr>
        <w:t xml:space="preserve"> child safeguarding incidents, concerns and referrals in all cases across the organisation – updating this at least once a month or more often as a case progresses</w:t>
      </w:r>
    </w:p>
    <w:p w14:paraId="2E3D5AC5" w14:textId="77777777" w:rsidR="00EF6540" w:rsidRPr="000E68C0" w:rsidRDefault="00EF6540" w:rsidP="00C20E6E">
      <w:pPr>
        <w:pStyle w:val="ListParagraph"/>
        <w:numPr>
          <w:ilvl w:val="0"/>
          <w:numId w:val="47"/>
        </w:numPr>
        <w:spacing w:after="0"/>
        <w:rPr>
          <w:rFonts w:ascii="Source Sans Pro" w:hAnsi="Source Sans Pro" w:cstheme="minorHAnsi"/>
        </w:rPr>
      </w:pPr>
      <w:r w:rsidRPr="000E68C0">
        <w:rPr>
          <w:rFonts w:ascii="Source Sans Pro" w:hAnsi="Source Sans Pro" w:cstheme="minorHAnsi"/>
        </w:rPr>
        <w:t>Preparing and submitting a quarterly report to the Clinical Secretariat and Clinical and Legal Governance Committee</w:t>
      </w:r>
    </w:p>
    <w:p w14:paraId="02D001AD" w14:textId="77777777" w:rsidR="00EF6540" w:rsidRPr="000E68C0" w:rsidRDefault="00EF6540" w:rsidP="00C20E6E">
      <w:pPr>
        <w:pStyle w:val="ListParagraph"/>
        <w:numPr>
          <w:ilvl w:val="0"/>
          <w:numId w:val="47"/>
        </w:numPr>
        <w:spacing w:after="0"/>
        <w:rPr>
          <w:rFonts w:ascii="Source Sans Pro" w:hAnsi="Source Sans Pro" w:cstheme="minorHAnsi"/>
        </w:rPr>
      </w:pPr>
      <w:r w:rsidRPr="000E68C0">
        <w:rPr>
          <w:rFonts w:ascii="Source Sans Pro" w:hAnsi="Source Sans Pro" w:cstheme="minorHAnsi"/>
        </w:rPr>
        <w:t>Reporting to the Board on all matters pertaining to child safeguarding as required</w:t>
      </w:r>
    </w:p>
    <w:p w14:paraId="00DCEF9E" w14:textId="77777777" w:rsidR="00EF6540" w:rsidRPr="000E68C0" w:rsidRDefault="00EF6540" w:rsidP="00C20E6E">
      <w:pPr>
        <w:pStyle w:val="ListParagraph"/>
        <w:numPr>
          <w:ilvl w:val="0"/>
          <w:numId w:val="47"/>
        </w:numPr>
        <w:spacing w:after="0"/>
        <w:rPr>
          <w:rFonts w:ascii="Source Sans Pro" w:hAnsi="Source Sans Pro" w:cstheme="minorHAnsi"/>
        </w:rPr>
      </w:pPr>
      <w:r w:rsidRPr="000E68C0">
        <w:rPr>
          <w:rFonts w:ascii="Source Sans Pro" w:hAnsi="Source Sans Pro" w:cstheme="minorHAnsi"/>
        </w:rPr>
        <w:t>Maintaining accurate and secure child protection records. Storage of these records will be in line with GDPR requirements.</w:t>
      </w:r>
    </w:p>
    <w:p w14:paraId="36E1227E" w14:textId="77777777" w:rsidR="00EF6540" w:rsidRPr="000E68C0" w:rsidRDefault="00EF6540" w:rsidP="00C20E6E">
      <w:pPr>
        <w:pStyle w:val="ListParagraph"/>
        <w:numPr>
          <w:ilvl w:val="0"/>
          <w:numId w:val="47"/>
        </w:numPr>
        <w:spacing w:after="0"/>
        <w:rPr>
          <w:rFonts w:ascii="Source Sans Pro" w:hAnsi="Source Sans Pro" w:cstheme="minorHAnsi"/>
        </w:rPr>
      </w:pPr>
      <w:r w:rsidRPr="000E68C0">
        <w:rPr>
          <w:rFonts w:ascii="Source Sans Pro" w:hAnsi="Source Sans Pro" w:cstheme="minorHAnsi"/>
        </w:rPr>
        <w:t xml:space="preserve">Have an understanding and awareness of the role of the chaperone and inform them of how to raise a concern (see </w:t>
      </w:r>
      <w:hyperlink w:anchor="_Appendix_3:_Procedure" w:history="1">
        <w:r w:rsidRPr="0060719D">
          <w:rPr>
            <w:rStyle w:val="Hyperlink"/>
            <w:rFonts w:ascii="Source Sans Pro" w:hAnsi="Source Sans Pro" w:cstheme="minorHAnsi"/>
          </w:rPr>
          <w:t>Appendix 3</w:t>
        </w:r>
      </w:hyperlink>
      <w:r>
        <w:rPr>
          <w:rFonts w:ascii="Source Sans Pro" w:hAnsi="Source Sans Pro" w:cstheme="minorHAnsi"/>
        </w:rPr>
        <w:t xml:space="preserve"> &amp; </w:t>
      </w:r>
      <w:hyperlink w:anchor="_Appendix_5:_Use" w:history="1">
        <w:r w:rsidRPr="0060719D">
          <w:rPr>
            <w:rStyle w:val="Hyperlink"/>
            <w:rFonts w:ascii="Source Sans Pro" w:hAnsi="Source Sans Pro" w:cstheme="minorHAnsi"/>
          </w:rPr>
          <w:t>Appendix 5</w:t>
        </w:r>
      </w:hyperlink>
      <w:r w:rsidRPr="000E68C0">
        <w:rPr>
          <w:rFonts w:ascii="Source Sans Pro" w:hAnsi="Source Sans Pro" w:cstheme="minorHAnsi"/>
        </w:rPr>
        <w:t>)</w:t>
      </w:r>
    </w:p>
    <w:p w14:paraId="75F51F0B" w14:textId="77777777" w:rsidR="00EF6540" w:rsidRPr="00D80A4B" w:rsidRDefault="00EF6540" w:rsidP="00EF6540">
      <w:pPr>
        <w:spacing w:after="0"/>
        <w:rPr>
          <w:rFonts w:ascii="Source Sans Pro" w:hAnsi="Source Sans Pro" w:cstheme="minorHAnsi"/>
        </w:rPr>
      </w:pPr>
    </w:p>
    <w:p w14:paraId="57B4EFF1" w14:textId="77777777" w:rsidR="00EF6540" w:rsidRPr="00D80A4B" w:rsidRDefault="00EF6540" w:rsidP="00EF6540">
      <w:pPr>
        <w:spacing w:after="0"/>
        <w:rPr>
          <w:rFonts w:ascii="Source Sans Pro" w:hAnsi="Source Sans Pro" w:cstheme="minorHAnsi"/>
        </w:rPr>
      </w:pPr>
    </w:p>
    <w:p w14:paraId="5365CFA2" w14:textId="77777777" w:rsidR="00EF6540" w:rsidRPr="00D80A4B" w:rsidRDefault="00EF6540" w:rsidP="00C20E6E">
      <w:pPr>
        <w:pStyle w:val="ListParagraph"/>
        <w:numPr>
          <w:ilvl w:val="1"/>
          <w:numId w:val="35"/>
        </w:numPr>
        <w:spacing w:after="0"/>
        <w:rPr>
          <w:rFonts w:ascii="Source Sans Pro" w:hAnsi="Source Sans Pro" w:cstheme="minorHAnsi"/>
          <w:b/>
        </w:rPr>
      </w:pPr>
      <w:r w:rsidRPr="00D80A4B">
        <w:rPr>
          <w:rFonts w:ascii="Source Sans Pro" w:hAnsi="Source Sans Pro"/>
        </w:rPr>
        <w:t xml:space="preserve"> </w:t>
      </w:r>
      <w:r w:rsidRPr="00D80A4B">
        <w:rPr>
          <w:rFonts w:ascii="Source Sans Pro" w:hAnsi="Source Sans Pro"/>
          <w:b/>
        </w:rPr>
        <w:t>The</w:t>
      </w:r>
      <w:r w:rsidRPr="00D80A4B">
        <w:rPr>
          <w:rFonts w:ascii="Source Sans Pro" w:hAnsi="Source Sans Pro"/>
        </w:rPr>
        <w:t xml:space="preserve"> </w:t>
      </w:r>
      <w:r w:rsidRPr="00D80A4B">
        <w:rPr>
          <w:rFonts w:ascii="Source Sans Pro" w:hAnsi="Source Sans Pro"/>
          <w:b/>
        </w:rPr>
        <w:t>Head of Human Resources</w:t>
      </w:r>
      <w:r w:rsidRPr="00D80A4B">
        <w:rPr>
          <w:rFonts w:ascii="Source Sans Pro" w:hAnsi="Source Sans Pro"/>
        </w:rPr>
        <w:t xml:space="preserve"> must ensure that:</w:t>
      </w:r>
    </w:p>
    <w:p w14:paraId="03DB66F3" w14:textId="77777777" w:rsidR="00EF6540" w:rsidRPr="00D80A4B" w:rsidRDefault="00EF6540" w:rsidP="009075AF">
      <w:pPr>
        <w:pStyle w:val="Numberedparagraph"/>
      </w:pPr>
    </w:p>
    <w:p w14:paraId="13093DBD" w14:textId="77777777" w:rsidR="00EF6540" w:rsidRPr="00D80A4B" w:rsidRDefault="00EF6540" w:rsidP="009075AF">
      <w:pPr>
        <w:pStyle w:val="Numberedparagraph"/>
        <w:numPr>
          <w:ilvl w:val="0"/>
          <w:numId w:val="48"/>
        </w:numPr>
      </w:pPr>
      <w:r w:rsidRPr="00D80A4B">
        <w:t xml:space="preserve">Safe recruitment practices are in place including for ensuring that all our staff and volunteers, including interpreters, temporary, locum and agency staff (and contractors where appropriate), are carefully selected and vetted through DBS (England) and PVG (Scotland) and have the relevant qualifications, accreditation and experience, and accept responsibility for helping to prevent the abuse of children in their </w:t>
      </w:r>
      <w:proofErr w:type="gramStart"/>
      <w:r w:rsidRPr="00D80A4B">
        <w:t>care</w:t>
      </w:r>
      <w:proofErr w:type="gramEnd"/>
    </w:p>
    <w:p w14:paraId="64923DBF" w14:textId="77777777" w:rsidR="00EF6540" w:rsidRPr="00D80A4B" w:rsidRDefault="00EF6540" w:rsidP="009075AF">
      <w:pPr>
        <w:pStyle w:val="Numberedparagraph"/>
        <w:numPr>
          <w:ilvl w:val="0"/>
          <w:numId w:val="48"/>
        </w:numPr>
      </w:pPr>
      <w:r w:rsidRPr="00D80A4B">
        <w:t xml:space="preserve">Compliance with our DBS (PVG) Check Policy, including in relation to renewals of these </w:t>
      </w:r>
      <w:proofErr w:type="gramStart"/>
      <w:r w:rsidRPr="00D80A4B">
        <w:t>checks</w:t>
      </w:r>
      <w:proofErr w:type="gramEnd"/>
    </w:p>
    <w:p w14:paraId="5957AA2B" w14:textId="77777777" w:rsidR="00EF6540" w:rsidRPr="00D80A4B" w:rsidRDefault="00EF6540" w:rsidP="009075AF">
      <w:pPr>
        <w:pStyle w:val="Numberedparagraph"/>
        <w:numPr>
          <w:ilvl w:val="0"/>
          <w:numId w:val="48"/>
        </w:numPr>
      </w:pPr>
      <w:r w:rsidRPr="00D80A4B">
        <w:t xml:space="preserve">All interview letters inviting applicants to interview request specific identification documents (ID) to enable the DBS and PVG checks to be undertaken at the right </w:t>
      </w:r>
      <w:proofErr w:type="gramStart"/>
      <w:r w:rsidRPr="00D80A4B">
        <w:t>level</w:t>
      </w:r>
      <w:proofErr w:type="gramEnd"/>
      <w:r w:rsidRPr="00D80A4B">
        <w:t xml:space="preserve"> </w:t>
      </w:r>
    </w:p>
    <w:p w14:paraId="13280F09" w14:textId="77777777" w:rsidR="00EF6540" w:rsidRPr="00D80A4B" w:rsidRDefault="00EF6540" w:rsidP="009075AF">
      <w:pPr>
        <w:pStyle w:val="Numberedparagraph"/>
        <w:numPr>
          <w:ilvl w:val="0"/>
          <w:numId w:val="48"/>
        </w:numPr>
      </w:pPr>
      <w:r w:rsidRPr="00D80A4B">
        <w:t>All relevant staff receive a mandatory induction, which includes familiarisation with their safeguarding responsibilities and the policies and procedures to be followed if they have concerns about a child’s safety or welfare.</w:t>
      </w:r>
    </w:p>
    <w:p w14:paraId="02D596D4" w14:textId="77777777" w:rsidR="00EF6540" w:rsidRDefault="00EF6540" w:rsidP="00EF6540">
      <w:pPr>
        <w:spacing w:after="0"/>
        <w:rPr>
          <w:rFonts w:ascii="Source Sans Pro" w:hAnsi="Source Sans Pro" w:cs="Arial"/>
        </w:rPr>
      </w:pPr>
    </w:p>
    <w:p w14:paraId="4BAA303C" w14:textId="77777777" w:rsidR="00C947AB" w:rsidRDefault="00C947AB" w:rsidP="00EF6540">
      <w:pPr>
        <w:spacing w:after="0"/>
        <w:rPr>
          <w:rFonts w:ascii="Source Sans Pro" w:hAnsi="Source Sans Pro" w:cs="Arial"/>
        </w:rPr>
      </w:pPr>
    </w:p>
    <w:p w14:paraId="0FDCD512" w14:textId="77777777" w:rsidR="00C947AB" w:rsidRDefault="00C947AB" w:rsidP="00EF6540">
      <w:pPr>
        <w:spacing w:after="0"/>
        <w:rPr>
          <w:rFonts w:ascii="Source Sans Pro" w:hAnsi="Source Sans Pro" w:cs="Arial"/>
        </w:rPr>
      </w:pPr>
    </w:p>
    <w:p w14:paraId="1DAB5009" w14:textId="77777777" w:rsidR="00C947AB" w:rsidRPr="00D80A4B" w:rsidRDefault="00C947AB" w:rsidP="00EF6540">
      <w:pPr>
        <w:spacing w:after="0"/>
        <w:rPr>
          <w:rFonts w:ascii="Source Sans Pro" w:hAnsi="Source Sans Pro" w:cs="Arial"/>
        </w:rPr>
      </w:pPr>
    </w:p>
    <w:p w14:paraId="5707EC3A" w14:textId="77777777" w:rsidR="00EF6540" w:rsidRPr="000E68C0" w:rsidRDefault="00EF6540" w:rsidP="00C947AB">
      <w:pPr>
        <w:pStyle w:val="Heading3"/>
        <w:rPr>
          <w:rFonts w:ascii="Source Sans Pro" w:hAnsi="Source Sans Pro"/>
          <w:sz w:val="22"/>
          <w:szCs w:val="22"/>
        </w:rPr>
      </w:pPr>
      <w:bookmarkStart w:id="16" w:name="_Toc151640496"/>
      <w:r w:rsidRPr="000E68C0">
        <w:rPr>
          <w:rFonts w:ascii="Source Sans Pro" w:hAnsi="Source Sans Pro"/>
          <w:sz w:val="22"/>
          <w:szCs w:val="22"/>
        </w:rPr>
        <w:t>13. Equality and Diversity</w:t>
      </w:r>
      <w:bookmarkEnd w:id="16"/>
      <w:r w:rsidRPr="000E68C0">
        <w:rPr>
          <w:rFonts w:ascii="Source Sans Pro" w:hAnsi="Source Sans Pro"/>
          <w:sz w:val="22"/>
          <w:szCs w:val="22"/>
        </w:rPr>
        <w:t xml:space="preserve"> </w:t>
      </w:r>
    </w:p>
    <w:p w14:paraId="65FE432A" w14:textId="77777777" w:rsidR="00EF6540" w:rsidRDefault="00EF6540" w:rsidP="00C20E6E">
      <w:pPr>
        <w:pStyle w:val="ListParagraph"/>
        <w:numPr>
          <w:ilvl w:val="1"/>
          <w:numId w:val="37"/>
        </w:numPr>
        <w:spacing w:after="0"/>
        <w:rPr>
          <w:rFonts w:ascii="Source Sans Pro" w:hAnsi="Source Sans Pro" w:cs="Arial"/>
        </w:rPr>
      </w:pPr>
      <w:r>
        <w:rPr>
          <w:rFonts w:ascii="Source Sans Pro" w:hAnsi="Source Sans Pro" w:cs="Arial"/>
        </w:rPr>
        <w:lastRenderedPageBreak/>
        <w:t xml:space="preserve"> </w:t>
      </w:r>
      <w:r w:rsidRPr="007A42A1">
        <w:rPr>
          <w:rFonts w:ascii="Source Sans Pro" w:hAnsi="Source Sans Pro" w:cs="Arial"/>
        </w:rPr>
        <w:t>Freedom from Torture is committed to equality in both employment and the provision of services. No job applicant, employee, service referrer or service user shall be subjected to any discrimination, as defined in UK law. Any practice which may result in the provision of sub-standard service due to unfair or unlawful discrimination will not be tolerated.</w:t>
      </w:r>
    </w:p>
    <w:p w14:paraId="666387C9" w14:textId="77777777" w:rsidR="00EF6540" w:rsidRDefault="00EF6540" w:rsidP="00EF6540">
      <w:pPr>
        <w:pStyle w:val="ListParagraph"/>
        <w:spacing w:after="0"/>
        <w:ind w:left="390"/>
        <w:rPr>
          <w:rFonts w:ascii="Source Sans Pro" w:hAnsi="Source Sans Pro" w:cs="Arial"/>
        </w:rPr>
      </w:pPr>
    </w:p>
    <w:p w14:paraId="135D0895" w14:textId="77777777" w:rsidR="00EF6540" w:rsidRPr="007A42A1" w:rsidRDefault="00EF6540" w:rsidP="00C20E6E">
      <w:pPr>
        <w:pStyle w:val="ListParagraph"/>
        <w:numPr>
          <w:ilvl w:val="1"/>
          <w:numId w:val="37"/>
        </w:numPr>
        <w:spacing w:after="0"/>
        <w:rPr>
          <w:rFonts w:ascii="Source Sans Pro" w:hAnsi="Source Sans Pro" w:cs="Arial"/>
        </w:rPr>
      </w:pPr>
      <w:r>
        <w:rPr>
          <w:rFonts w:ascii="Source Sans Pro" w:hAnsi="Source Sans Pro"/>
        </w:rPr>
        <w:t xml:space="preserve"> </w:t>
      </w:r>
      <w:r w:rsidRPr="007A42A1">
        <w:rPr>
          <w:rFonts w:ascii="Source Sans Pro" w:hAnsi="Source Sans Pro"/>
        </w:rPr>
        <w:t>An equality &amp; diversity Impact assessment has not been completed in the development and review of this policy. Following the issuing of an organisational procedure on Impact Assessments, an impact assessment will be completed at the next review.</w:t>
      </w:r>
    </w:p>
    <w:p w14:paraId="731EF872" w14:textId="77777777" w:rsidR="00EF6540" w:rsidRPr="00D80A4B" w:rsidRDefault="00EF6540" w:rsidP="009075AF">
      <w:pPr>
        <w:pStyle w:val="Numberedparagraph"/>
      </w:pPr>
    </w:p>
    <w:p w14:paraId="062E0FB9" w14:textId="77777777" w:rsidR="00EF6540" w:rsidRPr="00D80A4B" w:rsidRDefault="00EF6540" w:rsidP="00EF6540">
      <w:pPr>
        <w:pStyle w:val="Heading3"/>
        <w:rPr>
          <w:rFonts w:ascii="Source Sans Pro" w:hAnsi="Source Sans Pro"/>
          <w:sz w:val="22"/>
          <w:szCs w:val="22"/>
        </w:rPr>
      </w:pPr>
      <w:bookmarkStart w:id="17" w:name="_Toc151640497"/>
      <w:r w:rsidRPr="00D80A4B">
        <w:rPr>
          <w:rFonts w:ascii="Source Sans Pro" w:eastAsia="Calibri" w:hAnsi="Source Sans Pro"/>
          <w:bCs w:val="0"/>
          <w:sz w:val="22"/>
          <w:szCs w:val="22"/>
          <w:lang w:eastAsia="en-US"/>
        </w:rPr>
        <w:t>1</w:t>
      </w:r>
      <w:r>
        <w:rPr>
          <w:rFonts w:ascii="Source Sans Pro" w:eastAsia="Calibri" w:hAnsi="Source Sans Pro"/>
          <w:bCs w:val="0"/>
          <w:sz w:val="22"/>
          <w:szCs w:val="22"/>
          <w:lang w:eastAsia="en-US"/>
        </w:rPr>
        <w:t>4</w:t>
      </w:r>
      <w:r w:rsidRPr="00D80A4B">
        <w:rPr>
          <w:rFonts w:ascii="Source Sans Pro" w:eastAsia="Calibri" w:hAnsi="Source Sans Pro"/>
          <w:bCs w:val="0"/>
          <w:sz w:val="22"/>
          <w:szCs w:val="22"/>
          <w:lang w:eastAsia="en-US"/>
        </w:rPr>
        <w:t>. Policies/procedures that strongly impact</w:t>
      </w:r>
      <w:bookmarkEnd w:id="17"/>
      <w:r w:rsidRPr="00D80A4B">
        <w:rPr>
          <w:rFonts w:ascii="Source Sans Pro" w:eastAsia="Calibri" w:hAnsi="Source Sans Pro"/>
          <w:bCs w:val="0"/>
          <w:sz w:val="22"/>
          <w:szCs w:val="22"/>
          <w:lang w:eastAsia="en-US"/>
        </w:rPr>
        <w:t xml:space="preserve">  </w:t>
      </w:r>
    </w:p>
    <w:p w14:paraId="301DEBAC" w14:textId="77777777" w:rsidR="00EF6540" w:rsidRPr="00D80A4B" w:rsidRDefault="00EF6540" w:rsidP="00C20E6E">
      <w:pPr>
        <w:pStyle w:val="ListParagraph"/>
        <w:numPr>
          <w:ilvl w:val="0"/>
          <w:numId w:val="49"/>
        </w:numPr>
        <w:spacing w:after="0"/>
        <w:rPr>
          <w:rFonts w:ascii="Source Sans Pro" w:hAnsi="Source Sans Pro" w:cs="Arial"/>
        </w:rPr>
      </w:pPr>
      <w:r w:rsidRPr="00D80A4B">
        <w:rPr>
          <w:rFonts w:ascii="Source Sans Pro" w:hAnsi="Source Sans Pro" w:cs="Arial"/>
        </w:rPr>
        <w:t>Safeguarding Adults at Risk</w:t>
      </w:r>
    </w:p>
    <w:p w14:paraId="06E6F98F" w14:textId="77777777" w:rsidR="00EF6540" w:rsidRPr="00D80A4B" w:rsidRDefault="00EF6540" w:rsidP="00C20E6E">
      <w:pPr>
        <w:pStyle w:val="ListParagraph"/>
        <w:numPr>
          <w:ilvl w:val="0"/>
          <w:numId w:val="49"/>
        </w:numPr>
        <w:spacing w:after="0"/>
        <w:rPr>
          <w:rFonts w:ascii="Source Sans Pro" w:hAnsi="Source Sans Pro" w:cs="Arial"/>
        </w:rPr>
      </w:pPr>
      <w:r w:rsidRPr="00D80A4B">
        <w:rPr>
          <w:rFonts w:ascii="Source Sans Pro" w:hAnsi="Source Sans Pro" w:cs="Arial"/>
        </w:rPr>
        <w:t>Professional Boundaries</w:t>
      </w:r>
    </w:p>
    <w:p w14:paraId="66008EC8" w14:textId="77777777" w:rsidR="00EF6540" w:rsidRPr="00D80A4B" w:rsidRDefault="00EF6540" w:rsidP="00C20E6E">
      <w:pPr>
        <w:pStyle w:val="ListParagraph"/>
        <w:numPr>
          <w:ilvl w:val="0"/>
          <w:numId w:val="49"/>
        </w:numPr>
        <w:spacing w:after="0"/>
        <w:rPr>
          <w:rFonts w:ascii="Source Sans Pro" w:hAnsi="Source Sans Pro" w:cs="Arial"/>
        </w:rPr>
      </w:pPr>
      <w:r w:rsidRPr="00D80A4B">
        <w:rPr>
          <w:rFonts w:ascii="Source Sans Pro" w:hAnsi="Source Sans Pro" w:cs="Arial"/>
        </w:rPr>
        <w:t>Managing Incidents</w:t>
      </w:r>
    </w:p>
    <w:p w14:paraId="3E727276" w14:textId="77777777" w:rsidR="00EF6540" w:rsidRPr="00D80A4B" w:rsidRDefault="00EF6540" w:rsidP="00C20E6E">
      <w:pPr>
        <w:pStyle w:val="ListParagraph"/>
        <w:numPr>
          <w:ilvl w:val="0"/>
          <w:numId w:val="49"/>
        </w:numPr>
        <w:spacing w:after="0"/>
        <w:rPr>
          <w:rFonts w:ascii="Source Sans Pro" w:hAnsi="Source Sans Pro" w:cs="Arial"/>
        </w:rPr>
      </w:pPr>
      <w:r w:rsidRPr="00D80A4B">
        <w:rPr>
          <w:rFonts w:ascii="Source Sans Pro" w:hAnsi="Source Sans Pro" w:cs="Arial"/>
        </w:rPr>
        <w:t xml:space="preserve">Clinical Risk Management </w:t>
      </w:r>
    </w:p>
    <w:p w14:paraId="479DF09C" w14:textId="77777777" w:rsidR="00EF6540" w:rsidRPr="00D80A4B" w:rsidRDefault="00EF6540" w:rsidP="00C20E6E">
      <w:pPr>
        <w:pStyle w:val="ListParagraph"/>
        <w:numPr>
          <w:ilvl w:val="0"/>
          <w:numId w:val="49"/>
        </w:numPr>
        <w:spacing w:after="0"/>
        <w:rPr>
          <w:rFonts w:ascii="Source Sans Pro" w:hAnsi="Source Sans Pro" w:cs="Arial"/>
        </w:rPr>
      </w:pPr>
      <w:r w:rsidRPr="00D80A4B">
        <w:rPr>
          <w:rFonts w:ascii="Source Sans Pro" w:hAnsi="Source Sans Pro" w:cs="Arial"/>
        </w:rPr>
        <w:t>Clinical Supervision Policy</w:t>
      </w:r>
    </w:p>
    <w:p w14:paraId="11245F0D" w14:textId="77777777" w:rsidR="00EF6540" w:rsidRPr="00D80A4B" w:rsidRDefault="00EF6540" w:rsidP="00C20E6E">
      <w:pPr>
        <w:pStyle w:val="ListParagraph"/>
        <w:numPr>
          <w:ilvl w:val="0"/>
          <w:numId w:val="49"/>
        </w:numPr>
        <w:spacing w:after="0"/>
        <w:rPr>
          <w:rFonts w:ascii="Source Sans Pro" w:hAnsi="Source Sans Pro" w:cs="Arial"/>
        </w:rPr>
      </w:pPr>
      <w:r w:rsidRPr="00D80A4B">
        <w:rPr>
          <w:rFonts w:ascii="Source Sans Pro" w:hAnsi="Source Sans Pro" w:cs="Arial"/>
        </w:rPr>
        <w:t>Working with Perpetrators</w:t>
      </w:r>
    </w:p>
    <w:p w14:paraId="3B5F290D" w14:textId="77777777" w:rsidR="00EF6540" w:rsidRPr="00D80A4B" w:rsidRDefault="00EF6540" w:rsidP="00C20E6E">
      <w:pPr>
        <w:pStyle w:val="ListParagraph"/>
        <w:numPr>
          <w:ilvl w:val="0"/>
          <w:numId w:val="49"/>
        </w:numPr>
        <w:spacing w:after="0"/>
        <w:rPr>
          <w:rFonts w:ascii="Source Sans Pro" w:hAnsi="Source Sans Pro" w:cs="Arial"/>
        </w:rPr>
      </w:pPr>
      <w:r w:rsidRPr="00D80A4B">
        <w:rPr>
          <w:rFonts w:ascii="Source Sans Pro" w:hAnsi="Source Sans Pro" w:cs="Arial"/>
        </w:rPr>
        <w:t>Whistleblowing</w:t>
      </w:r>
    </w:p>
    <w:p w14:paraId="4CB69B75" w14:textId="77777777" w:rsidR="00EF6540" w:rsidRPr="00D80A4B" w:rsidRDefault="00EF6540" w:rsidP="00C20E6E">
      <w:pPr>
        <w:pStyle w:val="ListParagraph"/>
        <w:numPr>
          <w:ilvl w:val="0"/>
          <w:numId w:val="49"/>
        </w:numPr>
        <w:spacing w:after="0"/>
        <w:rPr>
          <w:rFonts w:ascii="Source Sans Pro" w:hAnsi="Source Sans Pro" w:cs="Arial"/>
        </w:rPr>
      </w:pPr>
      <w:r w:rsidRPr="00D80A4B">
        <w:rPr>
          <w:rFonts w:ascii="Source Sans Pro" w:hAnsi="Source Sans Pro" w:cs="Arial"/>
        </w:rPr>
        <w:t>Health &amp; Safety</w:t>
      </w:r>
    </w:p>
    <w:p w14:paraId="1476B923" w14:textId="77777777" w:rsidR="00EF6540" w:rsidRPr="00D80A4B" w:rsidRDefault="00EF6540" w:rsidP="00C20E6E">
      <w:pPr>
        <w:pStyle w:val="ListParagraph"/>
        <w:numPr>
          <w:ilvl w:val="0"/>
          <w:numId w:val="49"/>
        </w:numPr>
        <w:spacing w:after="0"/>
        <w:rPr>
          <w:rFonts w:ascii="Source Sans Pro" w:hAnsi="Source Sans Pro" w:cs="Arial"/>
        </w:rPr>
      </w:pPr>
      <w:r w:rsidRPr="00D80A4B">
        <w:rPr>
          <w:rFonts w:ascii="Source Sans Pro" w:hAnsi="Source Sans Pro" w:cs="Arial"/>
        </w:rPr>
        <w:t>Process for Investigating Fitness to Practice of Doctors</w:t>
      </w:r>
    </w:p>
    <w:p w14:paraId="29A94131" w14:textId="77777777" w:rsidR="00EF6540" w:rsidRPr="00D80A4B" w:rsidRDefault="00EF6540" w:rsidP="00C20E6E">
      <w:pPr>
        <w:pStyle w:val="ListParagraph"/>
        <w:numPr>
          <w:ilvl w:val="0"/>
          <w:numId w:val="49"/>
        </w:numPr>
        <w:spacing w:after="0"/>
        <w:rPr>
          <w:rFonts w:ascii="Source Sans Pro" w:hAnsi="Source Sans Pro" w:cs="Arial"/>
        </w:rPr>
      </w:pPr>
      <w:r w:rsidRPr="00D80A4B">
        <w:rPr>
          <w:rFonts w:ascii="Source Sans Pro" w:hAnsi="Source Sans Pro" w:cs="Arial"/>
        </w:rPr>
        <w:t xml:space="preserve">Recruitment and Selection Policy </w:t>
      </w:r>
    </w:p>
    <w:p w14:paraId="5D36C798" w14:textId="77777777" w:rsidR="00EF6540" w:rsidRPr="00D80A4B" w:rsidRDefault="00EF6540" w:rsidP="00C20E6E">
      <w:pPr>
        <w:pStyle w:val="ListParagraph"/>
        <w:numPr>
          <w:ilvl w:val="0"/>
          <w:numId w:val="49"/>
        </w:numPr>
        <w:spacing w:after="0"/>
        <w:rPr>
          <w:rFonts w:ascii="Source Sans Pro" w:hAnsi="Source Sans Pro" w:cs="Arial"/>
        </w:rPr>
      </w:pPr>
      <w:r w:rsidRPr="00D80A4B">
        <w:rPr>
          <w:rFonts w:ascii="Source Sans Pro" w:hAnsi="Source Sans Pro" w:cs="Arial"/>
        </w:rPr>
        <w:t>Disciplinary and Capability Policy</w:t>
      </w:r>
    </w:p>
    <w:p w14:paraId="19940769" w14:textId="77777777" w:rsidR="00EF6540" w:rsidRPr="00D80A4B" w:rsidRDefault="00EF6540" w:rsidP="00C20E6E">
      <w:pPr>
        <w:pStyle w:val="ListParagraph"/>
        <w:numPr>
          <w:ilvl w:val="0"/>
          <w:numId w:val="49"/>
        </w:numPr>
        <w:spacing w:after="0"/>
        <w:rPr>
          <w:rFonts w:ascii="Source Sans Pro" w:hAnsi="Source Sans Pro" w:cs="Arial"/>
        </w:rPr>
      </w:pPr>
      <w:r w:rsidRPr="00D80A4B">
        <w:rPr>
          <w:rFonts w:ascii="Source Sans Pro" w:hAnsi="Source Sans Pro" w:cs="Arial"/>
        </w:rPr>
        <w:t>DBS (PVG) Check Policy</w:t>
      </w:r>
    </w:p>
    <w:p w14:paraId="5EECFDEA" w14:textId="77777777" w:rsidR="00EF6540" w:rsidRPr="00D80A4B" w:rsidRDefault="00EF6540" w:rsidP="00C20E6E">
      <w:pPr>
        <w:pStyle w:val="ListParagraph"/>
        <w:numPr>
          <w:ilvl w:val="0"/>
          <w:numId w:val="49"/>
        </w:numPr>
        <w:spacing w:after="0"/>
        <w:rPr>
          <w:rFonts w:ascii="Source Sans Pro" w:hAnsi="Source Sans Pro" w:cs="Arial"/>
        </w:rPr>
      </w:pPr>
      <w:r w:rsidRPr="00D80A4B">
        <w:rPr>
          <w:rFonts w:ascii="Source Sans Pro" w:hAnsi="Source Sans Pro" w:cs="Arial"/>
        </w:rPr>
        <w:t xml:space="preserve">Grievance Policy </w:t>
      </w:r>
    </w:p>
    <w:p w14:paraId="44D5F1BE" w14:textId="77777777" w:rsidR="00EF6540" w:rsidRPr="00D80A4B" w:rsidRDefault="00EF6540" w:rsidP="00C20E6E">
      <w:pPr>
        <w:pStyle w:val="ListParagraph"/>
        <w:numPr>
          <w:ilvl w:val="0"/>
          <w:numId w:val="49"/>
        </w:numPr>
        <w:spacing w:after="0"/>
        <w:rPr>
          <w:rFonts w:ascii="Source Sans Pro" w:hAnsi="Source Sans Pro" w:cs="Arial"/>
        </w:rPr>
      </w:pPr>
      <w:r w:rsidRPr="00D80A4B">
        <w:rPr>
          <w:rFonts w:ascii="Source Sans Pro" w:hAnsi="Source Sans Pro" w:cs="Arial"/>
        </w:rPr>
        <w:t>Behaviour at Work</w:t>
      </w:r>
    </w:p>
    <w:p w14:paraId="5EA7E9E7" w14:textId="77777777" w:rsidR="00EF6540" w:rsidRPr="00D80A4B" w:rsidRDefault="00EF6540" w:rsidP="00C20E6E">
      <w:pPr>
        <w:pStyle w:val="ListParagraph"/>
        <w:numPr>
          <w:ilvl w:val="0"/>
          <w:numId w:val="49"/>
        </w:numPr>
        <w:spacing w:after="0"/>
        <w:rPr>
          <w:rFonts w:ascii="Source Sans Pro" w:hAnsi="Source Sans Pro" w:cs="Arial"/>
        </w:rPr>
      </w:pPr>
      <w:r w:rsidRPr="00D80A4B">
        <w:rPr>
          <w:rFonts w:ascii="Source Sans Pro" w:hAnsi="Source Sans Pro" w:cs="Arial"/>
        </w:rPr>
        <w:t>Comments, Suggestions &amp; Complaints</w:t>
      </w:r>
    </w:p>
    <w:p w14:paraId="6AC521A0" w14:textId="77777777" w:rsidR="00EF6540" w:rsidRPr="00D80A4B" w:rsidRDefault="00EF6540" w:rsidP="00C20E6E">
      <w:pPr>
        <w:pStyle w:val="ListParagraph"/>
        <w:numPr>
          <w:ilvl w:val="0"/>
          <w:numId w:val="49"/>
        </w:numPr>
        <w:spacing w:after="0"/>
        <w:rPr>
          <w:rFonts w:ascii="Source Sans Pro" w:hAnsi="Source Sans Pro" w:cs="Arial"/>
        </w:rPr>
      </w:pPr>
      <w:r w:rsidRPr="00D80A4B">
        <w:rPr>
          <w:rFonts w:ascii="Source Sans Pro" w:hAnsi="Source Sans Pro" w:cs="Arial"/>
        </w:rPr>
        <w:t>Confidentiality</w:t>
      </w:r>
    </w:p>
    <w:p w14:paraId="27A7E7BE" w14:textId="77777777" w:rsidR="00EF6540" w:rsidRPr="00D80A4B" w:rsidRDefault="00EF6540" w:rsidP="00C20E6E">
      <w:pPr>
        <w:pStyle w:val="ListParagraph"/>
        <w:numPr>
          <w:ilvl w:val="0"/>
          <w:numId w:val="49"/>
        </w:numPr>
        <w:spacing w:after="0"/>
        <w:rPr>
          <w:rFonts w:ascii="Source Sans Pro" w:hAnsi="Source Sans Pro" w:cs="Arial"/>
        </w:rPr>
      </w:pPr>
      <w:r w:rsidRPr="00D80A4B">
        <w:rPr>
          <w:rFonts w:ascii="Source Sans Pro" w:hAnsi="Source Sans Pro" w:cs="Arial"/>
        </w:rPr>
        <w:t>Data Protection</w:t>
      </w:r>
    </w:p>
    <w:p w14:paraId="6F723E29" w14:textId="77777777" w:rsidR="00EF6540" w:rsidRPr="00D80A4B" w:rsidRDefault="00EF6540" w:rsidP="00C20E6E">
      <w:pPr>
        <w:pStyle w:val="ListParagraph"/>
        <w:numPr>
          <w:ilvl w:val="0"/>
          <w:numId w:val="49"/>
        </w:numPr>
        <w:spacing w:after="0"/>
        <w:rPr>
          <w:rFonts w:ascii="Source Sans Pro" w:hAnsi="Source Sans Pro" w:cs="Arial"/>
        </w:rPr>
      </w:pPr>
      <w:r>
        <w:rPr>
          <w:rFonts w:ascii="Source Sans Pro" w:hAnsi="Source Sans Pro" w:cs="Arial"/>
        </w:rPr>
        <w:t xml:space="preserve">Diversity, </w:t>
      </w:r>
      <w:r w:rsidRPr="00D80A4B">
        <w:rPr>
          <w:rFonts w:ascii="Source Sans Pro" w:hAnsi="Source Sans Pro" w:cs="Arial"/>
        </w:rPr>
        <w:t xml:space="preserve">Equality </w:t>
      </w:r>
      <w:r>
        <w:rPr>
          <w:rFonts w:ascii="Source Sans Pro" w:hAnsi="Source Sans Pro" w:cs="Arial"/>
        </w:rPr>
        <w:t>&amp;</w:t>
      </w:r>
      <w:r w:rsidRPr="00D80A4B">
        <w:rPr>
          <w:rFonts w:ascii="Source Sans Pro" w:hAnsi="Source Sans Pro" w:cs="Arial"/>
        </w:rPr>
        <w:t xml:space="preserve"> </w:t>
      </w:r>
      <w:r>
        <w:rPr>
          <w:rFonts w:ascii="Source Sans Pro" w:hAnsi="Source Sans Pro" w:cs="Arial"/>
        </w:rPr>
        <w:t>Inclusion</w:t>
      </w:r>
    </w:p>
    <w:p w14:paraId="0CC79871" w14:textId="77777777" w:rsidR="00EF6540" w:rsidRPr="00D80A4B" w:rsidRDefault="00EF6540" w:rsidP="00EF6540">
      <w:pPr>
        <w:spacing w:after="0"/>
        <w:ind w:left="720"/>
        <w:rPr>
          <w:rFonts w:ascii="Source Sans Pro" w:hAnsi="Source Sans Pro" w:cs="Arial"/>
        </w:rPr>
      </w:pPr>
    </w:p>
    <w:p w14:paraId="602FF01B" w14:textId="77777777" w:rsidR="00EF6540" w:rsidRPr="00D80A4B" w:rsidRDefault="00EF6540" w:rsidP="00EF6540">
      <w:pPr>
        <w:spacing w:after="0"/>
        <w:rPr>
          <w:rFonts w:ascii="Source Sans Pro" w:hAnsi="Source Sans Pro" w:cs="Arial"/>
        </w:rPr>
      </w:pPr>
    </w:p>
    <w:p w14:paraId="2A1B1978" w14:textId="77777777" w:rsidR="00EF6540" w:rsidRPr="000E68C0" w:rsidRDefault="00EF6540" w:rsidP="00EF6540">
      <w:pPr>
        <w:pStyle w:val="Heading3"/>
        <w:rPr>
          <w:rFonts w:ascii="Source Sans Pro" w:hAnsi="Source Sans Pro"/>
          <w:sz w:val="22"/>
          <w:szCs w:val="22"/>
        </w:rPr>
      </w:pPr>
      <w:bookmarkStart w:id="18" w:name="_Toc151640498"/>
      <w:r w:rsidRPr="000E68C0">
        <w:rPr>
          <w:rFonts w:ascii="Source Sans Pro" w:hAnsi="Source Sans Pro"/>
          <w:sz w:val="22"/>
          <w:szCs w:val="22"/>
        </w:rPr>
        <w:t>15. Supporting documents</w:t>
      </w:r>
      <w:bookmarkEnd w:id="18"/>
    </w:p>
    <w:p w14:paraId="6CACEC61" w14:textId="77777777" w:rsidR="00EF6540" w:rsidRPr="00D80A4B" w:rsidRDefault="00EF6540" w:rsidP="00EF6540">
      <w:pPr>
        <w:pStyle w:val="NoSpacing"/>
        <w:rPr>
          <w:rFonts w:ascii="Source Sans Pro" w:hAnsi="Source Sans Pro" w:cs="Arial"/>
        </w:rPr>
      </w:pPr>
      <w:r w:rsidRPr="00D80A4B">
        <w:rPr>
          <w:rFonts w:ascii="Source Sans Pro" w:hAnsi="Source Sans Pro" w:cs="Arial"/>
        </w:rPr>
        <w:t>A1 – Types of Abuse</w:t>
      </w:r>
    </w:p>
    <w:p w14:paraId="40F532A2" w14:textId="77777777" w:rsidR="00EF6540" w:rsidRPr="00D80A4B" w:rsidRDefault="00EF6540" w:rsidP="00EF6540">
      <w:pPr>
        <w:pStyle w:val="NoSpacing"/>
        <w:rPr>
          <w:rFonts w:ascii="Source Sans Pro" w:hAnsi="Source Sans Pro" w:cs="Arial"/>
        </w:rPr>
      </w:pPr>
      <w:r w:rsidRPr="00D80A4B">
        <w:rPr>
          <w:rFonts w:ascii="Source Sans Pro" w:hAnsi="Source Sans Pro" w:cs="Arial"/>
        </w:rPr>
        <w:t xml:space="preserve">A2 – Basic Procedure </w:t>
      </w:r>
    </w:p>
    <w:p w14:paraId="19A45230" w14:textId="77777777" w:rsidR="00EF6540" w:rsidRPr="00D80A4B" w:rsidRDefault="00EF6540" w:rsidP="00EF6540">
      <w:pPr>
        <w:pStyle w:val="NoSpacing"/>
        <w:rPr>
          <w:rFonts w:ascii="Source Sans Pro" w:hAnsi="Source Sans Pro" w:cs="Arial"/>
        </w:rPr>
      </w:pPr>
      <w:r w:rsidRPr="00D80A4B">
        <w:rPr>
          <w:rFonts w:ascii="Source Sans Pro" w:hAnsi="Source Sans Pro" w:cs="Arial"/>
        </w:rPr>
        <w:t xml:space="preserve">A3 – </w:t>
      </w:r>
      <w:r w:rsidRPr="00D80A4B">
        <w:rPr>
          <w:rFonts w:ascii="Source Sans Pro" w:hAnsi="Source Sans Pro" w:cstheme="minorHAnsi"/>
        </w:rPr>
        <w:t>Safeguarding Children Concerns Form</w:t>
      </w:r>
    </w:p>
    <w:p w14:paraId="4FF1AD0A" w14:textId="77777777" w:rsidR="00EF6540" w:rsidRPr="00D80A4B" w:rsidRDefault="00EF6540" w:rsidP="00EF6540">
      <w:pPr>
        <w:pStyle w:val="NoSpacing"/>
        <w:rPr>
          <w:rFonts w:ascii="Source Sans Pro" w:hAnsi="Source Sans Pro" w:cs="Arial"/>
        </w:rPr>
      </w:pPr>
      <w:r w:rsidRPr="00D80A4B">
        <w:rPr>
          <w:rFonts w:ascii="Source Sans Pro" w:hAnsi="Source Sans Pro" w:cs="Arial"/>
        </w:rPr>
        <w:t>A4 – Referrals to Local Authorities, NSPCC, Child Line</w:t>
      </w:r>
    </w:p>
    <w:p w14:paraId="05883BEB" w14:textId="77777777" w:rsidR="00EF6540" w:rsidRPr="00D80A4B" w:rsidRDefault="00EF6540" w:rsidP="00EF6540">
      <w:pPr>
        <w:pStyle w:val="NoSpacing"/>
        <w:rPr>
          <w:rFonts w:ascii="Source Sans Pro" w:hAnsi="Source Sans Pro" w:cs="Arial"/>
        </w:rPr>
      </w:pPr>
    </w:p>
    <w:p w14:paraId="566F4D55" w14:textId="77777777" w:rsidR="00EF6540" w:rsidRPr="00D80A4B" w:rsidRDefault="00EF6540" w:rsidP="00EF6540">
      <w:pPr>
        <w:pStyle w:val="NoSpacing"/>
        <w:rPr>
          <w:rFonts w:ascii="Source Sans Pro" w:hAnsi="Source Sans Pro" w:cs="Arial"/>
        </w:rPr>
      </w:pPr>
    </w:p>
    <w:p w14:paraId="06F6A11B" w14:textId="77777777" w:rsidR="00EF6540" w:rsidRPr="000E68C0" w:rsidRDefault="00EF6540" w:rsidP="00EF6540">
      <w:pPr>
        <w:pStyle w:val="Heading3"/>
        <w:rPr>
          <w:rFonts w:ascii="Source Sans Pro" w:hAnsi="Source Sans Pro"/>
          <w:sz w:val="22"/>
          <w:szCs w:val="22"/>
        </w:rPr>
      </w:pPr>
      <w:bookmarkStart w:id="19" w:name="_Toc151640499"/>
      <w:r w:rsidRPr="000E68C0">
        <w:rPr>
          <w:rFonts w:ascii="Source Sans Pro" w:hAnsi="Source Sans Pro"/>
          <w:sz w:val="22"/>
          <w:szCs w:val="22"/>
        </w:rPr>
        <w:t>16. Policy Review</w:t>
      </w:r>
      <w:bookmarkEnd w:id="19"/>
    </w:p>
    <w:p w14:paraId="3E8F3983" w14:textId="77777777" w:rsidR="00EF6540" w:rsidRPr="00BE34B7" w:rsidRDefault="00EF6540" w:rsidP="00EF6540">
      <w:pPr>
        <w:spacing w:after="28"/>
        <w:ind w:left="17" w:right="10"/>
        <w:rPr>
          <w:rFonts w:ascii="Source Sans Pro" w:hAnsi="Source Sans Pro"/>
        </w:rPr>
      </w:pPr>
      <w:r w:rsidRPr="00BE34B7">
        <w:rPr>
          <w:rFonts w:ascii="Source Sans Pro" w:hAnsi="Source Sans Pro"/>
        </w:rPr>
        <w:lastRenderedPageBreak/>
        <w:t xml:space="preserve">This policy is subject to revision at any time </w:t>
      </w:r>
      <w:proofErr w:type="gramStart"/>
      <w:r w:rsidRPr="00BE34B7">
        <w:rPr>
          <w:rFonts w:ascii="Source Sans Pro" w:hAnsi="Source Sans Pro"/>
        </w:rPr>
        <w:t>where</w:t>
      </w:r>
      <w:proofErr w:type="gramEnd"/>
      <w:r w:rsidRPr="00BE34B7">
        <w:rPr>
          <w:rFonts w:ascii="Source Sans Pro" w:hAnsi="Source Sans Pro"/>
        </w:rPr>
        <w:t xml:space="preserve"> considered necessary by Freedom from Torture. It also forms part of the regular review cycle and will be reviewed every 6 months. </w:t>
      </w:r>
    </w:p>
    <w:p w14:paraId="1835D987" w14:textId="77777777" w:rsidR="00EF6540" w:rsidRPr="00D80A4B" w:rsidRDefault="00EF6540" w:rsidP="00EF6540">
      <w:pPr>
        <w:pStyle w:val="NoSpacing"/>
        <w:rPr>
          <w:rFonts w:ascii="Source Sans Pro" w:hAnsi="Source Sans Pro"/>
          <w:b/>
        </w:rPr>
      </w:pPr>
    </w:p>
    <w:p w14:paraId="64E6C4A4" w14:textId="77777777" w:rsidR="00EF6540" w:rsidRPr="000E68C0" w:rsidRDefault="00EF6540" w:rsidP="00EF6540">
      <w:pPr>
        <w:pStyle w:val="Heading1"/>
        <w:rPr>
          <w:rFonts w:ascii="Source Sans Pro" w:hAnsi="Source Sans Pro"/>
          <w:sz w:val="22"/>
          <w:szCs w:val="22"/>
        </w:rPr>
      </w:pPr>
      <w:bookmarkStart w:id="20" w:name="_Toc151640500"/>
      <w:r w:rsidRPr="000E68C0">
        <w:rPr>
          <w:rFonts w:ascii="Source Sans Pro" w:hAnsi="Source Sans Pro"/>
          <w:sz w:val="22"/>
          <w:szCs w:val="22"/>
        </w:rPr>
        <w:t>Appendices contents</w:t>
      </w:r>
      <w:bookmarkEnd w:id="20"/>
    </w:p>
    <w:p w14:paraId="0412B50D" w14:textId="77777777" w:rsidR="00EF6540" w:rsidRPr="00D80A4B" w:rsidRDefault="00EF6540" w:rsidP="00EF6540">
      <w:pPr>
        <w:pStyle w:val="NoSpacing"/>
        <w:rPr>
          <w:rFonts w:ascii="Source Sans Pro" w:hAnsi="Source Sans Pro"/>
        </w:rPr>
      </w:pPr>
      <w:r w:rsidRPr="00D80A4B">
        <w:rPr>
          <w:rFonts w:ascii="Source Sans Pro" w:hAnsi="Source Sans Pro"/>
        </w:rPr>
        <w:t>Appendix 1</w:t>
      </w:r>
      <w:r>
        <w:rPr>
          <w:rFonts w:ascii="Source Sans Pro" w:hAnsi="Source Sans Pro"/>
        </w:rPr>
        <w:t>:</w:t>
      </w:r>
      <w:r w:rsidRPr="00D80A4B">
        <w:rPr>
          <w:rFonts w:ascii="Source Sans Pro" w:hAnsi="Source Sans Pro"/>
        </w:rPr>
        <w:t xml:space="preserve"> Children’s consent </w:t>
      </w:r>
    </w:p>
    <w:p w14:paraId="5CB875A8" w14:textId="77777777" w:rsidR="00EF6540" w:rsidRPr="00D80A4B" w:rsidRDefault="00EF6540" w:rsidP="00EF6540">
      <w:pPr>
        <w:pStyle w:val="NoSpacing"/>
        <w:rPr>
          <w:rFonts w:ascii="Source Sans Pro" w:hAnsi="Source Sans Pro"/>
        </w:rPr>
      </w:pPr>
      <w:r w:rsidRPr="00D80A4B">
        <w:rPr>
          <w:rFonts w:ascii="Source Sans Pro" w:hAnsi="Source Sans Pro"/>
        </w:rPr>
        <w:t>Appendix 2: Types of abuse</w:t>
      </w:r>
    </w:p>
    <w:p w14:paraId="2B86A83E" w14:textId="77777777" w:rsidR="00EF6540" w:rsidRPr="00D80A4B" w:rsidRDefault="00EF6540" w:rsidP="00EF6540">
      <w:pPr>
        <w:pStyle w:val="NoSpacing"/>
        <w:rPr>
          <w:rFonts w:ascii="Source Sans Pro" w:hAnsi="Source Sans Pro"/>
        </w:rPr>
      </w:pPr>
      <w:r w:rsidRPr="00D80A4B">
        <w:rPr>
          <w:rFonts w:ascii="Source Sans Pro" w:hAnsi="Source Sans Pro"/>
        </w:rPr>
        <w:t xml:space="preserve">Appendix 3: Procedure for raising safeguarding </w:t>
      </w:r>
      <w:proofErr w:type="gramStart"/>
      <w:r w:rsidRPr="00D80A4B">
        <w:rPr>
          <w:rFonts w:ascii="Source Sans Pro" w:hAnsi="Source Sans Pro"/>
        </w:rPr>
        <w:t>concerns</w:t>
      </w:r>
      <w:proofErr w:type="gramEnd"/>
      <w:r w:rsidRPr="00D80A4B">
        <w:rPr>
          <w:rFonts w:ascii="Source Sans Pro" w:hAnsi="Source Sans Pro"/>
        </w:rPr>
        <w:t xml:space="preserve"> </w:t>
      </w:r>
    </w:p>
    <w:p w14:paraId="67F10FD0" w14:textId="77777777" w:rsidR="00EF6540" w:rsidRPr="00D80A4B" w:rsidRDefault="00EF6540" w:rsidP="00EF6540">
      <w:pPr>
        <w:pStyle w:val="NoSpacing"/>
        <w:rPr>
          <w:rFonts w:ascii="Source Sans Pro" w:hAnsi="Source Sans Pro"/>
        </w:rPr>
      </w:pPr>
      <w:r w:rsidRPr="00D80A4B">
        <w:rPr>
          <w:rFonts w:ascii="Source Sans Pro" w:hAnsi="Source Sans Pro"/>
        </w:rPr>
        <w:t xml:space="preserve">Appendix 4: Safeguarding Children Report </w:t>
      </w:r>
      <w:proofErr w:type="gramStart"/>
      <w:r w:rsidRPr="00D80A4B">
        <w:rPr>
          <w:rFonts w:ascii="Source Sans Pro" w:hAnsi="Source Sans Pro"/>
        </w:rPr>
        <w:t>form</w:t>
      </w:r>
      <w:proofErr w:type="gramEnd"/>
      <w:r w:rsidRPr="00D80A4B">
        <w:rPr>
          <w:rFonts w:ascii="Source Sans Pro" w:hAnsi="Source Sans Pro"/>
        </w:rPr>
        <w:t xml:space="preserve"> </w:t>
      </w:r>
    </w:p>
    <w:p w14:paraId="25F88EBB" w14:textId="77777777" w:rsidR="00EF6540" w:rsidRDefault="00EF6540" w:rsidP="00EF6540">
      <w:pPr>
        <w:pStyle w:val="NoSpacing"/>
        <w:rPr>
          <w:rFonts w:ascii="Source Sans Pro" w:hAnsi="Source Sans Pro"/>
        </w:rPr>
      </w:pPr>
      <w:r w:rsidRPr="00D80A4B">
        <w:rPr>
          <w:rFonts w:ascii="Source Sans Pro" w:hAnsi="Source Sans Pro"/>
        </w:rPr>
        <w:t xml:space="preserve">Appendix 5: Use of Chaperones </w:t>
      </w:r>
    </w:p>
    <w:p w14:paraId="4B88728D" w14:textId="77777777" w:rsidR="00EF6540" w:rsidRPr="00D80A4B" w:rsidRDefault="00EF6540" w:rsidP="00EF6540">
      <w:pPr>
        <w:pStyle w:val="NoSpacing"/>
        <w:rPr>
          <w:rFonts w:ascii="Source Sans Pro" w:hAnsi="Source Sans Pro"/>
        </w:rPr>
      </w:pPr>
      <w:r w:rsidRPr="003A7883">
        <w:rPr>
          <w:rFonts w:ascii="Source Sans Pro" w:hAnsi="Source Sans Pro"/>
        </w:rPr>
        <w:t>Appendix 6</w:t>
      </w:r>
      <w:bookmarkStart w:id="21" w:name="_Hlk139538429"/>
      <w:r w:rsidRPr="003A7883">
        <w:rPr>
          <w:rFonts w:ascii="Source Sans Pro" w:hAnsi="Source Sans Pro"/>
        </w:rPr>
        <w:t>: Legal and Welfare Service (LAWS) Safeguarding Process</w:t>
      </w:r>
      <w:bookmarkEnd w:id="21"/>
    </w:p>
    <w:p w14:paraId="19D26A0A" w14:textId="77777777" w:rsidR="00EF6540" w:rsidRPr="00D80A4B" w:rsidRDefault="00EF6540" w:rsidP="00EF6540">
      <w:pPr>
        <w:pStyle w:val="NoSpacing"/>
        <w:rPr>
          <w:rFonts w:ascii="Source Sans Pro" w:hAnsi="Source Sans Pro"/>
          <w:b/>
        </w:rPr>
      </w:pPr>
    </w:p>
    <w:p w14:paraId="383ABFC0" w14:textId="77777777" w:rsidR="00EF6540" w:rsidRPr="00E0644C" w:rsidRDefault="00EF6540" w:rsidP="00EF6540">
      <w:pPr>
        <w:pStyle w:val="Heading2"/>
        <w:rPr>
          <w:rFonts w:ascii="Source Sans Pro" w:hAnsi="Source Sans Pro"/>
          <w:b/>
          <w:bCs/>
          <w:color w:val="auto"/>
          <w:sz w:val="22"/>
          <w:szCs w:val="22"/>
        </w:rPr>
      </w:pPr>
      <w:bookmarkStart w:id="22" w:name="_Appendix_1–_Children’s"/>
      <w:bookmarkStart w:id="23" w:name="_Toc151640501"/>
      <w:bookmarkEnd w:id="22"/>
      <w:r w:rsidRPr="00E0644C">
        <w:rPr>
          <w:rFonts w:ascii="Source Sans Pro" w:hAnsi="Source Sans Pro"/>
          <w:b/>
          <w:bCs/>
          <w:color w:val="auto"/>
          <w:sz w:val="22"/>
          <w:szCs w:val="22"/>
        </w:rPr>
        <w:t>Appendix 1– Children’s consent</w:t>
      </w:r>
      <w:bookmarkEnd w:id="23"/>
    </w:p>
    <w:p w14:paraId="40DAF27B" w14:textId="77777777" w:rsidR="00EF6540" w:rsidRPr="007D06AE" w:rsidRDefault="00EF6540" w:rsidP="00EF6540">
      <w:pPr>
        <w:spacing w:after="0"/>
        <w:rPr>
          <w:rFonts w:ascii="Source Sans Pro" w:eastAsia="Times New Roman" w:hAnsi="Source Sans Pro" w:cs="Arial"/>
        </w:rPr>
      </w:pPr>
    </w:p>
    <w:p w14:paraId="2A952856" w14:textId="77777777" w:rsidR="00EF6540" w:rsidRPr="007D06AE" w:rsidRDefault="00EF6540" w:rsidP="00EF6540">
      <w:pPr>
        <w:spacing w:after="0"/>
        <w:rPr>
          <w:rFonts w:ascii="Source Sans Pro" w:eastAsia="Times New Roman" w:hAnsi="Source Sans Pro" w:cs="Arial"/>
          <w:b/>
        </w:rPr>
      </w:pPr>
      <w:proofErr w:type="gramStart"/>
      <w:r w:rsidRPr="007D06AE">
        <w:rPr>
          <w:rFonts w:ascii="Source Sans Pro" w:eastAsia="Times New Roman" w:hAnsi="Source Sans Pro" w:cs="Arial"/>
          <w:b/>
        </w:rPr>
        <w:t>16-17 year olds</w:t>
      </w:r>
      <w:proofErr w:type="gramEnd"/>
    </w:p>
    <w:p w14:paraId="373921F1" w14:textId="77777777" w:rsidR="00EF6540" w:rsidRPr="007D06AE" w:rsidRDefault="00EF6540" w:rsidP="00EF6540">
      <w:pPr>
        <w:spacing w:after="0"/>
        <w:rPr>
          <w:rFonts w:ascii="Source Sans Pro" w:eastAsia="Times New Roman" w:hAnsi="Source Sans Pro" w:cs="Arial"/>
          <w:b/>
        </w:rPr>
      </w:pPr>
    </w:p>
    <w:p w14:paraId="25D7E4F5" w14:textId="77777777" w:rsidR="00EF6540" w:rsidRPr="007D06AE" w:rsidRDefault="00EF6540" w:rsidP="00EF6540">
      <w:pPr>
        <w:spacing w:after="0"/>
        <w:rPr>
          <w:rFonts w:ascii="Source Sans Pro" w:eastAsia="Times New Roman" w:hAnsi="Source Sans Pro" w:cs="Arial"/>
        </w:rPr>
      </w:pPr>
      <w:r w:rsidRPr="007D06AE">
        <w:rPr>
          <w:rFonts w:ascii="Source Sans Pro" w:eastAsia="Times New Roman" w:hAnsi="Source Sans Pro" w:cs="Arial"/>
        </w:rPr>
        <w:t xml:space="preserve">All people aged 16 and over are presumed in law to be competent to give their consent to treatment and to the release of information in England, Scotland, </w:t>
      </w:r>
      <w:proofErr w:type="gramStart"/>
      <w:r w:rsidRPr="007D06AE">
        <w:rPr>
          <w:rFonts w:ascii="Source Sans Pro" w:eastAsia="Times New Roman" w:hAnsi="Source Sans Pro" w:cs="Arial"/>
        </w:rPr>
        <w:t>Wales</w:t>
      </w:r>
      <w:proofErr w:type="gramEnd"/>
      <w:r w:rsidRPr="007D06AE">
        <w:rPr>
          <w:rFonts w:ascii="Source Sans Pro" w:eastAsia="Times New Roman" w:hAnsi="Source Sans Pro" w:cs="Arial"/>
        </w:rPr>
        <w:t xml:space="preserve"> and Northern Ireland.</w:t>
      </w:r>
    </w:p>
    <w:p w14:paraId="66774CA4" w14:textId="77777777" w:rsidR="00EF6540" w:rsidRPr="007D06AE" w:rsidRDefault="00EF6540" w:rsidP="00EF6540">
      <w:pPr>
        <w:spacing w:after="0"/>
        <w:rPr>
          <w:rFonts w:ascii="Source Sans Pro" w:eastAsia="Times New Roman" w:hAnsi="Source Sans Pro" w:cs="Arial"/>
        </w:rPr>
      </w:pPr>
    </w:p>
    <w:p w14:paraId="09C40DEB" w14:textId="77777777" w:rsidR="00EF6540" w:rsidRPr="007D06AE" w:rsidRDefault="00EF6540" w:rsidP="00EF6540">
      <w:pPr>
        <w:spacing w:after="0"/>
        <w:rPr>
          <w:rFonts w:ascii="Source Sans Pro" w:eastAsia="Times New Roman" w:hAnsi="Source Sans Pro" w:cs="Arial"/>
          <w:b/>
          <w:bCs/>
        </w:rPr>
      </w:pPr>
      <w:r w:rsidRPr="007D06AE">
        <w:rPr>
          <w:rFonts w:ascii="Source Sans Pro" w:eastAsia="Times New Roman" w:hAnsi="Source Sans Pro" w:cs="Arial"/>
          <w:b/>
          <w:bCs/>
        </w:rPr>
        <w:t>Under 16s</w:t>
      </w:r>
    </w:p>
    <w:p w14:paraId="415697C9" w14:textId="77777777" w:rsidR="00EF6540" w:rsidRPr="007D06AE" w:rsidRDefault="00EF6540" w:rsidP="00EF6540">
      <w:pPr>
        <w:spacing w:after="0"/>
        <w:rPr>
          <w:rFonts w:ascii="Source Sans Pro" w:eastAsia="Times New Roman" w:hAnsi="Source Sans Pro" w:cs="Arial"/>
          <w:b/>
          <w:bCs/>
        </w:rPr>
      </w:pPr>
    </w:p>
    <w:p w14:paraId="3209C254" w14:textId="77777777" w:rsidR="00EF6540" w:rsidRPr="007D06AE" w:rsidRDefault="00EF6540" w:rsidP="00EF6540">
      <w:pPr>
        <w:spacing w:after="0"/>
        <w:rPr>
          <w:rFonts w:ascii="Source Sans Pro" w:eastAsia="Times New Roman" w:hAnsi="Source Sans Pro" w:cs="Arial"/>
        </w:rPr>
      </w:pPr>
      <w:r w:rsidRPr="007D06AE">
        <w:rPr>
          <w:rFonts w:ascii="Source Sans Pro" w:eastAsia="Times New Roman" w:hAnsi="Source Sans Pro" w:cs="Arial"/>
          <w:bCs/>
        </w:rPr>
        <w:t>Children under the age of 16 may be competent to give their consent b</w:t>
      </w:r>
      <w:r w:rsidRPr="007D06AE">
        <w:rPr>
          <w:rFonts w:ascii="Source Sans Pro" w:eastAsia="Times New Roman" w:hAnsi="Source Sans Pro" w:cs="Arial"/>
        </w:rPr>
        <w:t xml:space="preserve">ut this needs to be assessed in each case on a continual basis. Practitioners should aim to involve all children and young people in decisions relating to their treatment. It is important to recognise when a young person </w:t>
      </w:r>
      <w:proofErr w:type="gramStart"/>
      <w:r w:rsidRPr="007D06AE">
        <w:rPr>
          <w:rFonts w:ascii="Source Sans Pro" w:eastAsia="Times New Roman" w:hAnsi="Source Sans Pro" w:cs="Arial"/>
        </w:rPr>
        <w:t>is able to</w:t>
      </w:r>
      <w:proofErr w:type="gramEnd"/>
      <w:r w:rsidRPr="007D06AE">
        <w:rPr>
          <w:rFonts w:ascii="Source Sans Pro" w:eastAsia="Times New Roman" w:hAnsi="Source Sans Pro" w:cs="Arial"/>
        </w:rPr>
        <w:t xml:space="preserve"> make a valid choice and is therefore competent to make a personal decision. Practitioners should not judge the ability of a particular child or young person solely </w:t>
      </w:r>
      <w:proofErr w:type="gramStart"/>
      <w:r w:rsidRPr="007D06AE">
        <w:rPr>
          <w:rFonts w:ascii="Source Sans Pro" w:eastAsia="Times New Roman" w:hAnsi="Source Sans Pro" w:cs="Arial"/>
        </w:rPr>
        <w:t>on the basis of</w:t>
      </w:r>
      <w:proofErr w:type="gramEnd"/>
      <w:r w:rsidRPr="007D06AE">
        <w:rPr>
          <w:rFonts w:ascii="Source Sans Pro" w:eastAsia="Times New Roman" w:hAnsi="Source Sans Pro" w:cs="Arial"/>
        </w:rPr>
        <w:t xml:space="preserve"> his or her age.</w:t>
      </w:r>
    </w:p>
    <w:p w14:paraId="3B70CEDB" w14:textId="77777777" w:rsidR="00EF6540" w:rsidRPr="007D06AE" w:rsidRDefault="00EF6540" w:rsidP="00EF6540">
      <w:pPr>
        <w:spacing w:after="0"/>
        <w:rPr>
          <w:rFonts w:ascii="Source Sans Pro" w:eastAsia="Times New Roman" w:hAnsi="Source Sans Pro" w:cs="Arial"/>
        </w:rPr>
      </w:pPr>
    </w:p>
    <w:p w14:paraId="71BC8631" w14:textId="77777777" w:rsidR="00EF6540" w:rsidRPr="007D06AE" w:rsidRDefault="00EF6540" w:rsidP="00EF6540">
      <w:pPr>
        <w:spacing w:after="0"/>
        <w:rPr>
          <w:rFonts w:ascii="Source Sans Pro" w:eastAsia="Times New Roman" w:hAnsi="Source Sans Pro" w:cs="Arial"/>
        </w:rPr>
      </w:pPr>
      <w:r w:rsidRPr="007D06AE">
        <w:rPr>
          <w:rFonts w:ascii="Source Sans Pro" w:eastAsia="Times New Roman" w:hAnsi="Source Sans Pro" w:cs="Arial"/>
        </w:rPr>
        <w:t xml:space="preserve">For a young person under the age of 16 to be competent, s/he should have: </w:t>
      </w:r>
    </w:p>
    <w:p w14:paraId="6874EF73" w14:textId="77777777" w:rsidR="00EF6540" w:rsidRPr="007D06AE" w:rsidRDefault="00EF6540" w:rsidP="00C20E6E">
      <w:pPr>
        <w:numPr>
          <w:ilvl w:val="0"/>
          <w:numId w:val="36"/>
        </w:numPr>
        <w:tabs>
          <w:tab w:val="num" w:pos="720"/>
        </w:tabs>
        <w:spacing w:after="0"/>
        <w:rPr>
          <w:rFonts w:ascii="Source Sans Pro" w:eastAsia="Times New Roman" w:hAnsi="Source Sans Pro" w:cs="Arial"/>
        </w:rPr>
      </w:pPr>
      <w:r w:rsidRPr="007D06AE">
        <w:rPr>
          <w:rFonts w:ascii="Source Sans Pro" w:eastAsia="Times New Roman" w:hAnsi="Source Sans Pro" w:cs="Arial"/>
        </w:rPr>
        <w:t xml:space="preserve">the ability to understand that there is a choice and that choices have </w:t>
      </w:r>
      <w:proofErr w:type="gramStart"/>
      <w:r w:rsidRPr="007D06AE">
        <w:rPr>
          <w:rFonts w:ascii="Source Sans Pro" w:eastAsia="Times New Roman" w:hAnsi="Source Sans Pro" w:cs="Arial"/>
        </w:rPr>
        <w:t>consequences</w:t>
      </w:r>
      <w:proofErr w:type="gramEnd"/>
      <w:r w:rsidRPr="007D06AE">
        <w:rPr>
          <w:rFonts w:ascii="Source Sans Pro" w:eastAsia="Times New Roman" w:hAnsi="Source Sans Pro" w:cs="Arial"/>
        </w:rPr>
        <w:t xml:space="preserve"> </w:t>
      </w:r>
    </w:p>
    <w:p w14:paraId="6912ED1C" w14:textId="77777777" w:rsidR="00EF6540" w:rsidRPr="007D06AE" w:rsidRDefault="00EF6540" w:rsidP="00C20E6E">
      <w:pPr>
        <w:numPr>
          <w:ilvl w:val="0"/>
          <w:numId w:val="36"/>
        </w:numPr>
        <w:tabs>
          <w:tab w:val="num" w:pos="720"/>
        </w:tabs>
        <w:spacing w:after="0"/>
        <w:rPr>
          <w:rFonts w:ascii="Source Sans Pro" w:eastAsia="Times New Roman" w:hAnsi="Source Sans Pro" w:cs="Arial"/>
        </w:rPr>
      </w:pPr>
      <w:r w:rsidRPr="007D06AE">
        <w:rPr>
          <w:rFonts w:ascii="Source Sans Pro" w:eastAsia="Times New Roman" w:hAnsi="Source Sans Pro" w:cs="Arial"/>
        </w:rPr>
        <w:t xml:space="preserve">the ability to weigh the information and arrive at a </w:t>
      </w:r>
      <w:proofErr w:type="gramStart"/>
      <w:r w:rsidRPr="007D06AE">
        <w:rPr>
          <w:rFonts w:ascii="Source Sans Pro" w:eastAsia="Times New Roman" w:hAnsi="Source Sans Pro" w:cs="Arial"/>
        </w:rPr>
        <w:t>decision</w:t>
      </w:r>
      <w:proofErr w:type="gramEnd"/>
      <w:r w:rsidRPr="007D06AE">
        <w:rPr>
          <w:rFonts w:ascii="Source Sans Pro" w:eastAsia="Times New Roman" w:hAnsi="Source Sans Pro" w:cs="Arial"/>
        </w:rPr>
        <w:t xml:space="preserve"> </w:t>
      </w:r>
    </w:p>
    <w:p w14:paraId="161F3F50" w14:textId="77777777" w:rsidR="00EF6540" w:rsidRPr="007D06AE" w:rsidRDefault="00EF6540" w:rsidP="00C20E6E">
      <w:pPr>
        <w:numPr>
          <w:ilvl w:val="0"/>
          <w:numId w:val="36"/>
        </w:numPr>
        <w:tabs>
          <w:tab w:val="num" w:pos="720"/>
        </w:tabs>
        <w:spacing w:after="0"/>
        <w:rPr>
          <w:rFonts w:ascii="Source Sans Pro" w:eastAsia="Times New Roman" w:hAnsi="Source Sans Pro" w:cs="Arial"/>
        </w:rPr>
      </w:pPr>
      <w:r w:rsidRPr="007D06AE">
        <w:rPr>
          <w:rFonts w:ascii="Source Sans Pro" w:eastAsia="Times New Roman" w:hAnsi="Source Sans Pro" w:cs="Arial"/>
        </w:rPr>
        <w:t xml:space="preserve">a willingness to make a choice (including the choice that someone else should make the decision) </w:t>
      </w:r>
    </w:p>
    <w:p w14:paraId="47CCA85E" w14:textId="77777777" w:rsidR="00EF6540" w:rsidRPr="007D06AE" w:rsidRDefault="00EF6540" w:rsidP="00C20E6E">
      <w:pPr>
        <w:numPr>
          <w:ilvl w:val="0"/>
          <w:numId w:val="36"/>
        </w:numPr>
        <w:tabs>
          <w:tab w:val="num" w:pos="720"/>
        </w:tabs>
        <w:spacing w:after="0"/>
        <w:rPr>
          <w:rFonts w:ascii="Source Sans Pro" w:eastAsia="Times New Roman" w:hAnsi="Source Sans Pro" w:cs="Arial"/>
        </w:rPr>
      </w:pPr>
      <w:r w:rsidRPr="007D06AE">
        <w:rPr>
          <w:rFonts w:ascii="Source Sans Pro" w:eastAsia="Times New Roman" w:hAnsi="Source Sans Pro" w:cs="Arial"/>
        </w:rPr>
        <w:t xml:space="preserve">an understanding of the nature and purpose of the proposed intervention </w:t>
      </w:r>
    </w:p>
    <w:p w14:paraId="116402DB" w14:textId="77777777" w:rsidR="00EF6540" w:rsidRPr="007D06AE" w:rsidRDefault="00EF6540" w:rsidP="00C20E6E">
      <w:pPr>
        <w:numPr>
          <w:ilvl w:val="0"/>
          <w:numId w:val="36"/>
        </w:numPr>
        <w:tabs>
          <w:tab w:val="num" w:pos="720"/>
        </w:tabs>
        <w:spacing w:after="0"/>
        <w:rPr>
          <w:rFonts w:ascii="Source Sans Pro" w:eastAsia="Times New Roman" w:hAnsi="Source Sans Pro" w:cs="Arial"/>
        </w:rPr>
      </w:pPr>
      <w:r w:rsidRPr="007D06AE">
        <w:rPr>
          <w:rFonts w:ascii="Source Sans Pro" w:eastAsia="Times New Roman" w:hAnsi="Source Sans Pro" w:cs="Arial"/>
        </w:rPr>
        <w:t xml:space="preserve">an understanding of the proposed intervention’s risks and side effects </w:t>
      </w:r>
    </w:p>
    <w:p w14:paraId="44CE43D4" w14:textId="77777777" w:rsidR="00EF6540" w:rsidRPr="007D06AE" w:rsidRDefault="00EF6540" w:rsidP="00C20E6E">
      <w:pPr>
        <w:numPr>
          <w:ilvl w:val="0"/>
          <w:numId w:val="36"/>
        </w:numPr>
        <w:tabs>
          <w:tab w:val="num" w:pos="720"/>
        </w:tabs>
        <w:spacing w:after="0"/>
        <w:rPr>
          <w:rFonts w:ascii="Source Sans Pro" w:eastAsia="Times New Roman" w:hAnsi="Source Sans Pro" w:cs="Arial"/>
        </w:rPr>
      </w:pPr>
      <w:r w:rsidRPr="007D06AE">
        <w:rPr>
          <w:rFonts w:ascii="Source Sans Pro" w:eastAsia="Times New Roman" w:hAnsi="Source Sans Pro" w:cs="Arial"/>
        </w:rPr>
        <w:t xml:space="preserve">an understanding of the alternatives to the proposed intervention, and the risks attached to </w:t>
      </w:r>
      <w:proofErr w:type="gramStart"/>
      <w:r w:rsidRPr="007D06AE">
        <w:rPr>
          <w:rFonts w:ascii="Source Sans Pro" w:eastAsia="Times New Roman" w:hAnsi="Source Sans Pro" w:cs="Arial"/>
        </w:rPr>
        <w:t>them</w:t>
      </w:r>
      <w:proofErr w:type="gramEnd"/>
      <w:r w:rsidRPr="007D06AE">
        <w:rPr>
          <w:rFonts w:ascii="Source Sans Pro" w:eastAsia="Times New Roman" w:hAnsi="Source Sans Pro" w:cs="Arial"/>
        </w:rPr>
        <w:t xml:space="preserve"> </w:t>
      </w:r>
    </w:p>
    <w:p w14:paraId="380D05AA" w14:textId="77777777" w:rsidR="00EF6540" w:rsidRPr="007D06AE" w:rsidRDefault="00EF6540" w:rsidP="00C20E6E">
      <w:pPr>
        <w:numPr>
          <w:ilvl w:val="0"/>
          <w:numId w:val="36"/>
        </w:numPr>
        <w:tabs>
          <w:tab w:val="num" w:pos="720"/>
        </w:tabs>
        <w:spacing w:after="0"/>
        <w:rPr>
          <w:rFonts w:ascii="Source Sans Pro" w:eastAsia="Times New Roman" w:hAnsi="Source Sans Pro" w:cs="Arial"/>
        </w:rPr>
      </w:pPr>
      <w:r w:rsidRPr="007D06AE">
        <w:rPr>
          <w:rFonts w:ascii="Source Sans Pro" w:eastAsia="Times New Roman" w:hAnsi="Source Sans Pro" w:cs="Arial"/>
        </w:rPr>
        <w:t xml:space="preserve">freedom from undue pressure. </w:t>
      </w:r>
    </w:p>
    <w:p w14:paraId="669F28F1" w14:textId="77777777" w:rsidR="00EF6540" w:rsidRPr="007D06AE" w:rsidRDefault="00EF6540" w:rsidP="00C20E6E">
      <w:pPr>
        <w:numPr>
          <w:ilvl w:val="0"/>
          <w:numId w:val="36"/>
        </w:numPr>
        <w:spacing w:after="0"/>
        <w:rPr>
          <w:rFonts w:ascii="Source Sans Pro" w:eastAsia="Times New Roman" w:hAnsi="Source Sans Pro" w:cs="Arial"/>
        </w:rPr>
      </w:pPr>
      <w:r w:rsidRPr="007D06AE">
        <w:rPr>
          <w:rFonts w:ascii="Source Sans Pro" w:eastAsia="Times New Roman" w:hAnsi="Source Sans Pro" w:cs="Arial"/>
        </w:rPr>
        <w:t xml:space="preserve">Competent under </w:t>
      </w:r>
      <w:proofErr w:type="gramStart"/>
      <w:r w:rsidRPr="007D06AE">
        <w:rPr>
          <w:rFonts w:ascii="Source Sans Pro" w:eastAsia="Times New Roman" w:hAnsi="Source Sans Pro" w:cs="Arial"/>
        </w:rPr>
        <w:t>16 year olds</w:t>
      </w:r>
      <w:proofErr w:type="gramEnd"/>
      <w:r w:rsidRPr="007D06AE">
        <w:rPr>
          <w:rFonts w:ascii="Source Sans Pro" w:eastAsia="Times New Roman" w:hAnsi="Source Sans Pro" w:cs="Arial"/>
        </w:rPr>
        <w:t xml:space="preserve"> are sometimes referred to as being Gillick competent. In England, Wales and Northern Ireland children who are aged 12 or over are generally expected to have competence to give or withhold their consent to the release of information. </w:t>
      </w:r>
    </w:p>
    <w:p w14:paraId="02F28BC2" w14:textId="77777777" w:rsidR="00EF6540" w:rsidRPr="007D06AE" w:rsidRDefault="00EF6540" w:rsidP="00C20E6E">
      <w:pPr>
        <w:numPr>
          <w:ilvl w:val="0"/>
          <w:numId w:val="36"/>
        </w:numPr>
        <w:spacing w:after="0"/>
        <w:rPr>
          <w:rFonts w:ascii="Source Sans Pro" w:eastAsia="Times New Roman" w:hAnsi="Source Sans Pro" w:cs="Arial"/>
        </w:rPr>
      </w:pPr>
      <w:r w:rsidRPr="007D06AE">
        <w:rPr>
          <w:rFonts w:ascii="Source Sans Pro" w:eastAsia="Times New Roman" w:hAnsi="Source Sans Pro" w:cs="Arial"/>
        </w:rPr>
        <w:t>In Scotland, anyone aged 12 or over is legally presumed to have such competence.</w:t>
      </w:r>
    </w:p>
    <w:p w14:paraId="2DE83BAA" w14:textId="77777777" w:rsidR="00EF6540" w:rsidRPr="007D06AE" w:rsidRDefault="00EF6540" w:rsidP="00EF6540">
      <w:pPr>
        <w:spacing w:after="0"/>
        <w:ind w:left="720"/>
        <w:rPr>
          <w:rFonts w:ascii="Source Sans Pro" w:eastAsia="Times New Roman" w:hAnsi="Source Sans Pro" w:cs="Arial"/>
        </w:rPr>
      </w:pPr>
    </w:p>
    <w:p w14:paraId="4145A65A" w14:textId="77777777" w:rsidR="00EF6540" w:rsidRPr="007D06AE" w:rsidRDefault="00EF6540" w:rsidP="00EF6540">
      <w:pPr>
        <w:spacing w:after="0"/>
        <w:ind w:left="142" w:hanging="142"/>
        <w:rPr>
          <w:rFonts w:ascii="Source Sans Pro" w:eastAsia="Times New Roman" w:hAnsi="Source Sans Pro" w:cs="Arial"/>
          <w:b/>
          <w:bCs/>
        </w:rPr>
      </w:pPr>
      <w:r w:rsidRPr="007D06AE">
        <w:rPr>
          <w:rFonts w:ascii="Source Sans Pro" w:eastAsia="Times New Roman" w:hAnsi="Source Sans Pro" w:cs="Arial"/>
          <w:b/>
          <w:bCs/>
        </w:rPr>
        <w:t>How can competence be promoted?</w:t>
      </w:r>
    </w:p>
    <w:p w14:paraId="280BA104" w14:textId="77777777" w:rsidR="00EF6540" w:rsidRPr="007D06AE" w:rsidRDefault="00EF6540" w:rsidP="00EF6540">
      <w:pPr>
        <w:spacing w:after="0"/>
        <w:ind w:left="142" w:hanging="142"/>
        <w:rPr>
          <w:rFonts w:ascii="Source Sans Pro" w:eastAsia="Times New Roman" w:hAnsi="Source Sans Pro" w:cs="Arial"/>
        </w:rPr>
      </w:pPr>
    </w:p>
    <w:p w14:paraId="612CD385" w14:textId="77777777" w:rsidR="00EF6540" w:rsidRPr="007D06AE" w:rsidRDefault="00EF6540" w:rsidP="00EF6540">
      <w:pPr>
        <w:spacing w:after="0"/>
        <w:rPr>
          <w:rFonts w:ascii="Source Sans Pro" w:eastAsia="Times New Roman" w:hAnsi="Source Sans Pro" w:cs="Arial"/>
        </w:rPr>
      </w:pPr>
      <w:r w:rsidRPr="007D06AE">
        <w:rPr>
          <w:rFonts w:ascii="Source Sans Pro" w:eastAsia="Times New Roman" w:hAnsi="Source Sans Pro" w:cs="Arial"/>
        </w:rPr>
        <w:lastRenderedPageBreak/>
        <w:t xml:space="preserve">When assessing a child’s </w:t>
      </w:r>
      <w:proofErr w:type="gramStart"/>
      <w:r w:rsidRPr="007D06AE">
        <w:rPr>
          <w:rFonts w:ascii="Source Sans Pro" w:eastAsia="Times New Roman" w:hAnsi="Source Sans Pro" w:cs="Arial"/>
        </w:rPr>
        <w:t>competence</w:t>
      </w:r>
      <w:proofErr w:type="gramEnd"/>
      <w:r w:rsidRPr="007D06AE">
        <w:rPr>
          <w:rFonts w:ascii="Source Sans Pro" w:eastAsia="Times New Roman" w:hAnsi="Source Sans Pro" w:cs="Arial"/>
        </w:rPr>
        <w:t xml:space="preserve"> it is important to explain the issues in a way that is suitable for their age. A young person may be competent to make some, but not all decisions, and clinical staff should promote an environment in which young patients are enabled to engage in decisions as much as they are able. The child or young person’s ability to play a full part in decision-making can be enhanced by allowing time for discussion. </w:t>
      </w:r>
    </w:p>
    <w:p w14:paraId="0FBB7095" w14:textId="77777777" w:rsidR="00EF6540" w:rsidRPr="007D06AE" w:rsidRDefault="00EF6540" w:rsidP="00EF6540">
      <w:pPr>
        <w:spacing w:after="0"/>
        <w:rPr>
          <w:rFonts w:ascii="Source Sans Pro" w:eastAsia="Times New Roman" w:hAnsi="Source Sans Pro" w:cs="Arial"/>
        </w:rPr>
      </w:pPr>
    </w:p>
    <w:p w14:paraId="24DAC0BF" w14:textId="77777777" w:rsidR="00EF6540" w:rsidRPr="00D80A4B" w:rsidRDefault="00EF6540" w:rsidP="00EF6540">
      <w:pPr>
        <w:spacing w:after="0"/>
        <w:rPr>
          <w:rFonts w:ascii="Source Sans Pro" w:eastAsia="Times New Roman" w:hAnsi="Source Sans Pro" w:cs="Arial"/>
          <w:i/>
        </w:rPr>
      </w:pPr>
      <w:r w:rsidRPr="007D06AE">
        <w:rPr>
          <w:rFonts w:ascii="Source Sans Pro" w:eastAsia="Times New Roman" w:hAnsi="Source Sans Pro" w:cs="Arial"/>
          <w:i/>
        </w:rPr>
        <w:t>(Taken from British Medical Association Children and young people’s toolkit)</w:t>
      </w:r>
    </w:p>
    <w:p w14:paraId="77213733" w14:textId="77777777" w:rsidR="00EF6540" w:rsidRDefault="00EF6540" w:rsidP="00EF6540">
      <w:pPr>
        <w:spacing w:after="0"/>
        <w:rPr>
          <w:rFonts w:ascii="Source Sans Pro" w:eastAsia="Times New Roman" w:hAnsi="Source Sans Pro"/>
          <w:b/>
          <w:bCs/>
          <w:lang w:eastAsia="en-GB"/>
        </w:rPr>
      </w:pPr>
    </w:p>
    <w:p w14:paraId="504F9B3C" w14:textId="77777777" w:rsidR="00EF6540" w:rsidRPr="00E0644C" w:rsidRDefault="00EF6540" w:rsidP="00EF6540">
      <w:pPr>
        <w:pStyle w:val="Heading2"/>
        <w:rPr>
          <w:rFonts w:ascii="Source Sans Pro" w:hAnsi="Source Sans Pro"/>
          <w:b/>
          <w:bCs/>
          <w:color w:val="auto"/>
          <w:sz w:val="22"/>
          <w:szCs w:val="22"/>
        </w:rPr>
      </w:pPr>
      <w:bookmarkStart w:id="24" w:name="_Appendix_2:_Types"/>
      <w:bookmarkStart w:id="25" w:name="_Toc151640502"/>
      <w:bookmarkEnd w:id="24"/>
      <w:r w:rsidRPr="00E0644C">
        <w:rPr>
          <w:rFonts w:ascii="Source Sans Pro" w:hAnsi="Source Sans Pro"/>
          <w:b/>
          <w:bCs/>
          <w:color w:val="auto"/>
          <w:sz w:val="22"/>
          <w:szCs w:val="22"/>
        </w:rPr>
        <w:t>Appendix 2: Types of abuse</w:t>
      </w:r>
      <w:bookmarkEnd w:id="25"/>
      <w:r w:rsidRPr="00E0644C">
        <w:rPr>
          <w:rFonts w:ascii="Source Sans Pro" w:hAnsi="Source Sans Pro"/>
          <w:b/>
          <w:bCs/>
          <w:color w:val="auto"/>
          <w:sz w:val="22"/>
          <w:szCs w:val="22"/>
        </w:rPr>
        <w:tab/>
      </w:r>
    </w:p>
    <w:p w14:paraId="19032271" w14:textId="77777777" w:rsidR="00EF6540" w:rsidRPr="00D80A4B" w:rsidRDefault="00EF6540" w:rsidP="00EF6540">
      <w:pPr>
        <w:pStyle w:val="NoSpacing"/>
        <w:rPr>
          <w:rFonts w:ascii="Source Sans Pro" w:hAnsi="Source Sans Pro"/>
        </w:rPr>
      </w:pPr>
    </w:p>
    <w:p w14:paraId="284D1421" w14:textId="77777777" w:rsidR="00EF6540" w:rsidRPr="00D80A4B" w:rsidRDefault="00EF6540" w:rsidP="00EF6540">
      <w:pPr>
        <w:pStyle w:val="NoSpacing"/>
        <w:jc w:val="center"/>
        <w:rPr>
          <w:rFonts w:ascii="Source Sans Pro" w:hAnsi="Source Sans Pro"/>
          <w:b/>
        </w:rPr>
      </w:pPr>
      <w:r w:rsidRPr="00D80A4B">
        <w:rPr>
          <w:rFonts w:ascii="Source Sans Pro" w:hAnsi="Source Sans Pro"/>
          <w:b/>
        </w:rPr>
        <w:t>Types of Abuse</w:t>
      </w:r>
    </w:p>
    <w:p w14:paraId="300A0FFA" w14:textId="77777777" w:rsidR="00EF6540" w:rsidRPr="00D80A4B" w:rsidRDefault="00EF6540" w:rsidP="00EF6540">
      <w:pPr>
        <w:pStyle w:val="NoSpacing"/>
        <w:rPr>
          <w:rFonts w:ascii="Source Sans Pro" w:hAnsi="Source Sans Pro"/>
          <w:b/>
        </w:rPr>
      </w:pPr>
    </w:p>
    <w:p w14:paraId="0D13C96F" w14:textId="77777777" w:rsidR="00EF6540" w:rsidRPr="00D80A4B" w:rsidRDefault="00EF6540" w:rsidP="00EF6540">
      <w:pPr>
        <w:spacing w:after="0"/>
        <w:rPr>
          <w:rFonts w:ascii="Source Sans Pro" w:hAnsi="Source Sans Pro"/>
          <w:lang w:eastAsia="en-GB"/>
        </w:rPr>
      </w:pPr>
      <w:r w:rsidRPr="00D80A4B">
        <w:rPr>
          <w:rFonts w:ascii="Source Sans Pro" w:hAnsi="Source Sans Pro"/>
        </w:rPr>
        <w:t>Freedom from Torture acknowledges the evidence that child abuse in all its forms and violence against women is prevalent in all populations and communities from all faith and ethnic groups. The perpetration of physical and emotional abuse and neglect is not gender specific. The perpetrators of sexual abuse and exploitation and domestic violence are overwhelmingly male and the victims overwhelmingly children (both female and male) and women. Both perpetrators and victims come from all faith and ethnic groups.</w:t>
      </w:r>
    </w:p>
    <w:p w14:paraId="4B23521C" w14:textId="77777777" w:rsidR="00EF6540" w:rsidRPr="00D80A4B" w:rsidRDefault="00EF6540" w:rsidP="00EF6540">
      <w:pPr>
        <w:spacing w:after="0"/>
        <w:rPr>
          <w:rFonts w:ascii="Source Sans Pro" w:hAnsi="Source Sans Pro"/>
        </w:rPr>
      </w:pPr>
    </w:p>
    <w:p w14:paraId="2511CB26" w14:textId="77777777" w:rsidR="00EF6540" w:rsidRPr="00D80A4B" w:rsidRDefault="00EF6540" w:rsidP="00EF6540">
      <w:pPr>
        <w:spacing w:after="0"/>
        <w:rPr>
          <w:rFonts w:ascii="Source Sans Pro" w:hAnsi="Source Sans Pro"/>
        </w:rPr>
      </w:pPr>
      <w:r w:rsidRPr="00D80A4B">
        <w:rPr>
          <w:rFonts w:ascii="Source Sans Pro" w:hAnsi="Source Sans Pro"/>
        </w:rPr>
        <w:t>Within this context, we recognise that many of our clients come from areas/countries with specific cultural and traditional practices that the World Health Organisation has declared as harmful to children and a violation of their rights. These include:</w:t>
      </w:r>
    </w:p>
    <w:p w14:paraId="36AB3584" w14:textId="77777777" w:rsidR="00EF6540" w:rsidRPr="00D80A4B" w:rsidRDefault="00EF6540" w:rsidP="00EF6540">
      <w:pPr>
        <w:spacing w:after="0"/>
        <w:rPr>
          <w:rFonts w:ascii="Source Sans Pro" w:hAnsi="Source Sans Pro"/>
        </w:rPr>
      </w:pPr>
    </w:p>
    <w:p w14:paraId="6130D215" w14:textId="77777777" w:rsidR="00EF6540" w:rsidRPr="00D80A4B" w:rsidRDefault="00EF6540" w:rsidP="00C20E6E">
      <w:pPr>
        <w:numPr>
          <w:ilvl w:val="0"/>
          <w:numId w:val="19"/>
        </w:numPr>
        <w:spacing w:after="0"/>
        <w:rPr>
          <w:rFonts w:ascii="Source Sans Pro" w:eastAsia="Times New Roman" w:hAnsi="Source Sans Pro"/>
        </w:rPr>
      </w:pPr>
      <w:r w:rsidRPr="00D80A4B">
        <w:rPr>
          <w:rFonts w:ascii="Source Sans Pro" w:eastAsia="Times New Roman" w:hAnsi="Source Sans Pro"/>
        </w:rPr>
        <w:t>Female Genital Mutilation</w:t>
      </w:r>
    </w:p>
    <w:p w14:paraId="28F85442" w14:textId="77777777" w:rsidR="00EF6540" w:rsidRPr="00D80A4B" w:rsidRDefault="00EF6540" w:rsidP="00C20E6E">
      <w:pPr>
        <w:numPr>
          <w:ilvl w:val="0"/>
          <w:numId w:val="19"/>
        </w:numPr>
        <w:spacing w:after="0"/>
        <w:rPr>
          <w:rFonts w:ascii="Source Sans Pro" w:eastAsia="Times New Roman" w:hAnsi="Source Sans Pro"/>
        </w:rPr>
      </w:pPr>
      <w:r w:rsidRPr="00D80A4B">
        <w:rPr>
          <w:rFonts w:ascii="Source Sans Pro" w:eastAsia="Times New Roman" w:hAnsi="Source Sans Pro"/>
        </w:rPr>
        <w:t xml:space="preserve">Early and forced child </w:t>
      </w:r>
      <w:proofErr w:type="gramStart"/>
      <w:r w:rsidRPr="00D80A4B">
        <w:rPr>
          <w:rFonts w:ascii="Source Sans Pro" w:eastAsia="Times New Roman" w:hAnsi="Source Sans Pro"/>
        </w:rPr>
        <w:t>marriage</w:t>
      </w:r>
      <w:proofErr w:type="gramEnd"/>
    </w:p>
    <w:p w14:paraId="59C53FA4" w14:textId="77777777" w:rsidR="00EF6540" w:rsidRPr="00D80A4B" w:rsidRDefault="00EF6540" w:rsidP="00C20E6E">
      <w:pPr>
        <w:numPr>
          <w:ilvl w:val="0"/>
          <w:numId w:val="19"/>
        </w:numPr>
        <w:spacing w:after="0"/>
        <w:rPr>
          <w:rFonts w:ascii="Source Sans Pro" w:eastAsia="Times New Roman" w:hAnsi="Source Sans Pro"/>
        </w:rPr>
      </w:pPr>
      <w:r w:rsidRPr="00D80A4B">
        <w:rPr>
          <w:rFonts w:ascii="Source Sans Pro" w:eastAsia="Times New Roman" w:hAnsi="Source Sans Pro"/>
        </w:rPr>
        <w:t xml:space="preserve">So-called ‘honour based’ </w:t>
      </w:r>
      <w:proofErr w:type="gramStart"/>
      <w:r w:rsidRPr="00D80A4B">
        <w:rPr>
          <w:rFonts w:ascii="Source Sans Pro" w:eastAsia="Times New Roman" w:hAnsi="Source Sans Pro"/>
        </w:rPr>
        <w:t>violence</w:t>
      </w:r>
      <w:proofErr w:type="gramEnd"/>
    </w:p>
    <w:p w14:paraId="7F276458" w14:textId="77777777" w:rsidR="00EF6540" w:rsidRPr="00D80A4B" w:rsidRDefault="00EF6540" w:rsidP="00C20E6E">
      <w:pPr>
        <w:numPr>
          <w:ilvl w:val="0"/>
          <w:numId w:val="19"/>
        </w:numPr>
        <w:spacing w:after="0"/>
        <w:rPr>
          <w:rFonts w:ascii="Source Sans Pro" w:eastAsia="Times New Roman" w:hAnsi="Source Sans Pro"/>
        </w:rPr>
      </w:pPr>
      <w:r w:rsidRPr="00D80A4B">
        <w:rPr>
          <w:rFonts w:ascii="Source Sans Pro" w:eastAsia="Times New Roman" w:hAnsi="Source Sans Pro"/>
        </w:rPr>
        <w:t>Belief in spirit possession</w:t>
      </w:r>
    </w:p>
    <w:p w14:paraId="25418825" w14:textId="77777777" w:rsidR="00EF6540" w:rsidRPr="00D80A4B" w:rsidRDefault="00EF6540" w:rsidP="00C20E6E">
      <w:pPr>
        <w:numPr>
          <w:ilvl w:val="0"/>
          <w:numId w:val="19"/>
        </w:numPr>
        <w:spacing w:after="0"/>
        <w:rPr>
          <w:rFonts w:ascii="Source Sans Pro" w:eastAsia="Times New Roman" w:hAnsi="Source Sans Pro"/>
        </w:rPr>
      </w:pPr>
      <w:r w:rsidRPr="00D80A4B">
        <w:rPr>
          <w:rFonts w:ascii="Source Sans Pro" w:eastAsia="Times New Roman" w:hAnsi="Source Sans Pro"/>
        </w:rPr>
        <w:t xml:space="preserve">Use of extreme physical and psychological abuse to drive out spirits including administering of poison, immersion in water leading to drowning, physical chastisement using implements, </w:t>
      </w:r>
      <w:proofErr w:type="gramStart"/>
      <w:r w:rsidRPr="00D80A4B">
        <w:rPr>
          <w:rFonts w:ascii="Source Sans Pro" w:eastAsia="Times New Roman" w:hAnsi="Source Sans Pro"/>
        </w:rPr>
        <w:t>exorcisms</w:t>
      </w:r>
      <w:proofErr w:type="gramEnd"/>
    </w:p>
    <w:p w14:paraId="5E10B6CD" w14:textId="77777777" w:rsidR="00EF6540" w:rsidRPr="00D80A4B" w:rsidRDefault="00EF6540" w:rsidP="00C20E6E">
      <w:pPr>
        <w:numPr>
          <w:ilvl w:val="0"/>
          <w:numId w:val="19"/>
        </w:numPr>
        <w:spacing w:after="0"/>
        <w:rPr>
          <w:rFonts w:ascii="Source Sans Pro" w:eastAsia="Times New Roman" w:hAnsi="Source Sans Pro"/>
        </w:rPr>
      </w:pPr>
      <w:r w:rsidRPr="00D80A4B">
        <w:rPr>
          <w:rFonts w:ascii="Source Sans Pro" w:eastAsia="Times New Roman" w:hAnsi="Source Sans Pro"/>
        </w:rPr>
        <w:t>Breast ironing</w:t>
      </w:r>
    </w:p>
    <w:p w14:paraId="4241BBA0" w14:textId="77777777" w:rsidR="00EF6540" w:rsidRPr="00D80A4B" w:rsidRDefault="00EF6540" w:rsidP="00EF6540">
      <w:pPr>
        <w:spacing w:after="0"/>
        <w:rPr>
          <w:rFonts w:ascii="Source Sans Pro" w:hAnsi="Source Sans Pro"/>
        </w:rPr>
      </w:pPr>
    </w:p>
    <w:p w14:paraId="6EC7CB34" w14:textId="77777777" w:rsidR="00EF6540" w:rsidRPr="00D80A4B" w:rsidRDefault="00EF6540" w:rsidP="00EF6540">
      <w:pPr>
        <w:spacing w:after="0"/>
        <w:rPr>
          <w:rFonts w:ascii="Source Sans Pro" w:hAnsi="Source Sans Pro"/>
        </w:rPr>
      </w:pPr>
      <w:r w:rsidRPr="00D80A4B">
        <w:rPr>
          <w:rFonts w:ascii="Source Sans Pro" w:hAnsi="Source Sans Pro"/>
        </w:rPr>
        <w:t>The above practices while illegal in many countries in which they have historically been prevalent, are still practiced widely. All of them are illegal in the UK. It is also illegal to remove a child from the UK for the purposes of carrying out these practices. It is therefore incumbent on all staff to be alert to and aware of these practices and to know what to do if they consider a child to be at risk of, or be subject to, any of them.</w:t>
      </w:r>
    </w:p>
    <w:p w14:paraId="01CB812E" w14:textId="77777777" w:rsidR="00EF6540" w:rsidRPr="00D80A4B" w:rsidRDefault="00EF6540" w:rsidP="00EF6540">
      <w:pPr>
        <w:spacing w:after="0"/>
        <w:rPr>
          <w:rFonts w:ascii="Source Sans Pro" w:eastAsiaTheme="minorHAnsi" w:hAnsi="Source Sans Pro"/>
        </w:rPr>
      </w:pPr>
    </w:p>
    <w:p w14:paraId="77277BC7" w14:textId="77777777" w:rsidR="00EF6540" w:rsidRPr="00D80A4B" w:rsidRDefault="00EF6540" w:rsidP="00EF6540">
      <w:pPr>
        <w:spacing w:after="0"/>
        <w:rPr>
          <w:rFonts w:ascii="Source Sans Pro" w:hAnsi="Source Sans Pro"/>
          <w:b/>
          <w:bCs/>
        </w:rPr>
      </w:pPr>
      <w:r w:rsidRPr="00D80A4B">
        <w:rPr>
          <w:rFonts w:ascii="Source Sans Pro" w:hAnsi="Source Sans Pro"/>
          <w:b/>
          <w:bCs/>
        </w:rPr>
        <w:t xml:space="preserve">If you are a member of a regulated profession </w:t>
      </w:r>
      <w:proofErr w:type="spellStart"/>
      <w:r w:rsidRPr="00D80A4B">
        <w:rPr>
          <w:rFonts w:ascii="Source Sans Pro" w:hAnsi="Source Sans Pro"/>
          <w:b/>
          <w:bCs/>
        </w:rPr>
        <w:t>eg</w:t>
      </w:r>
      <w:proofErr w:type="spellEnd"/>
      <w:r w:rsidRPr="00D80A4B">
        <w:rPr>
          <w:rFonts w:ascii="Source Sans Pro" w:hAnsi="Source Sans Pro"/>
          <w:b/>
          <w:bCs/>
        </w:rPr>
        <w:t xml:space="preserve"> doctor, </w:t>
      </w:r>
      <w:proofErr w:type="gramStart"/>
      <w:r w:rsidRPr="00D80A4B">
        <w:rPr>
          <w:rFonts w:ascii="Source Sans Pro" w:hAnsi="Source Sans Pro"/>
          <w:b/>
          <w:bCs/>
        </w:rPr>
        <w:t>physiotherapist</w:t>
      </w:r>
      <w:proofErr w:type="gramEnd"/>
      <w:r w:rsidRPr="00D80A4B">
        <w:rPr>
          <w:rFonts w:ascii="Source Sans Pro" w:hAnsi="Source Sans Pro"/>
          <w:b/>
          <w:bCs/>
        </w:rPr>
        <w:t xml:space="preserve"> or social worker, you are legally mandated to report if you consider a child to have been a victim of Female Genital Mutilation, however we require all our staff to do so. </w:t>
      </w:r>
    </w:p>
    <w:p w14:paraId="40C478BB" w14:textId="77777777" w:rsidR="00EF6540" w:rsidRPr="00D80A4B" w:rsidRDefault="00EF6540" w:rsidP="00EF6540">
      <w:pPr>
        <w:spacing w:after="0"/>
        <w:rPr>
          <w:rFonts w:ascii="Source Sans Pro" w:hAnsi="Source Sans Pro"/>
        </w:rPr>
      </w:pPr>
    </w:p>
    <w:p w14:paraId="4C587D04" w14:textId="77777777" w:rsidR="00EF6540" w:rsidRPr="00D80A4B" w:rsidRDefault="00EF6540" w:rsidP="00EF6540">
      <w:pPr>
        <w:spacing w:after="0"/>
        <w:rPr>
          <w:rFonts w:ascii="Source Sans Pro" w:hAnsi="Source Sans Pro"/>
        </w:rPr>
      </w:pPr>
      <w:r w:rsidRPr="00D80A4B">
        <w:rPr>
          <w:rFonts w:ascii="Source Sans Pro" w:hAnsi="Source Sans Pro"/>
        </w:rPr>
        <w:t xml:space="preserve">Section 5B of the 2003 Female Genital Mutilation Act introduced a mandatory reporting duty which requires regulated health and social care professionals and teachers in England and Wales to report to the police ‘known’ cases of FGM in under 18s which they identify in the course of their professional work. The duty came into force on 31 October 2015. ‘Known’ cases are those where either a girl informs the person that an act of FGM – however described – has been carried out on </w:t>
      </w:r>
      <w:r w:rsidRPr="00D80A4B">
        <w:rPr>
          <w:rFonts w:ascii="Source Sans Pro" w:hAnsi="Source Sans Pro"/>
        </w:rPr>
        <w:lastRenderedPageBreak/>
        <w:t xml:space="preserve">her, or where the person observes physical signs on a girl appearing to show that an act of FGM has been carried out and the person has no reason to believe that the act was, or was part of, a surgical operation within section 1(2)(a) or (b) of the FGM Act 20032. </w:t>
      </w:r>
    </w:p>
    <w:p w14:paraId="79C0EF8C" w14:textId="77777777" w:rsidR="00EF6540" w:rsidRPr="00D80A4B" w:rsidRDefault="00EF6540" w:rsidP="00EF6540">
      <w:pPr>
        <w:spacing w:after="0"/>
        <w:rPr>
          <w:rFonts w:ascii="Source Sans Pro" w:hAnsi="Source Sans Pro"/>
        </w:rPr>
      </w:pPr>
    </w:p>
    <w:p w14:paraId="79B2B9AE" w14:textId="77777777" w:rsidR="00EF6540" w:rsidRPr="00D80A4B" w:rsidRDefault="00EF6540" w:rsidP="00EF6540">
      <w:pPr>
        <w:spacing w:after="0"/>
        <w:rPr>
          <w:rFonts w:ascii="Source Sans Pro" w:hAnsi="Source Sans Pro"/>
        </w:rPr>
      </w:pPr>
      <w:r w:rsidRPr="00D80A4B">
        <w:rPr>
          <w:rFonts w:ascii="Source Sans Pro" w:hAnsi="Source Sans Pro"/>
        </w:rPr>
        <w:t>Failure to report may result in ‘fitness to practice’ investigations by the relevant professional body. For details see:</w:t>
      </w:r>
    </w:p>
    <w:p w14:paraId="588A30BC" w14:textId="77777777" w:rsidR="00EF6540" w:rsidRPr="00D80A4B" w:rsidRDefault="00000000" w:rsidP="00EF6540">
      <w:pPr>
        <w:spacing w:after="0"/>
        <w:rPr>
          <w:rFonts w:ascii="Source Sans Pro" w:hAnsi="Source Sans Pro"/>
        </w:rPr>
      </w:pPr>
      <w:hyperlink r:id="rId30" w:history="1">
        <w:r w:rsidR="00EF6540" w:rsidRPr="00D80A4B">
          <w:rPr>
            <w:rStyle w:val="Hyperlink"/>
            <w:rFonts w:ascii="Source Sans Pro" w:hAnsi="Source Sans Pro"/>
          </w:rPr>
          <w:t>https://assets.publishing.service.gov.uk/government/uploads/system/uploads/attachment_data/file/573782/FGM_Mandatory_Reporting_-_procedural_information_nov16_FINAL.pdf</w:t>
        </w:r>
      </w:hyperlink>
    </w:p>
    <w:p w14:paraId="487C851F" w14:textId="77777777" w:rsidR="00EF6540" w:rsidRPr="00D80A4B" w:rsidRDefault="00EF6540" w:rsidP="00EF6540">
      <w:pPr>
        <w:spacing w:after="0"/>
        <w:rPr>
          <w:rFonts w:ascii="Source Sans Pro" w:hAnsi="Source Sans Pro"/>
        </w:rPr>
      </w:pPr>
    </w:p>
    <w:p w14:paraId="6C0BD485" w14:textId="77777777" w:rsidR="00EF6540" w:rsidRPr="00D80A4B" w:rsidRDefault="00EF6540" w:rsidP="00EF6540">
      <w:pPr>
        <w:spacing w:after="0"/>
        <w:rPr>
          <w:rFonts w:ascii="Source Sans Pro" w:hAnsi="Source Sans Pro"/>
        </w:rPr>
      </w:pPr>
      <w:r w:rsidRPr="00D80A4B">
        <w:rPr>
          <w:rFonts w:ascii="Source Sans Pro" w:hAnsi="Source Sans Pro"/>
        </w:rPr>
        <w:t>This link, which covers broader issues, is also useful.</w:t>
      </w:r>
    </w:p>
    <w:p w14:paraId="1CE4DF7D" w14:textId="77777777" w:rsidR="00EF6540" w:rsidRPr="00D80A4B" w:rsidRDefault="00000000" w:rsidP="00EF6540">
      <w:pPr>
        <w:spacing w:after="0"/>
        <w:rPr>
          <w:rFonts w:ascii="Source Sans Pro" w:hAnsi="Source Sans Pro"/>
        </w:rPr>
      </w:pPr>
      <w:hyperlink r:id="rId31" w:history="1">
        <w:r w:rsidR="00EF6540" w:rsidRPr="00D80A4B">
          <w:rPr>
            <w:rStyle w:val="Hyperlink"/>
            <w:rFonts w:ascii="Source Sans Pro" w:hAnsi="Source Sans Pro"/>
          </w:rPr>
          <w:t>https://www.ohchr.org/Documents/Publications/FactSheet23en.pdf</w:t>
        </w:r>
      </w:hyperlink>
    </w:p>
    <w:p w14:paraId="135E8AEA" w14:textId="77777777" w:rsidR="00EF6540" w:rsidRPr="00D80A4B" w:rsidRDefault="00EF6540" w:rsidP="00EF6540">
      <w:pPr>
        <w:pStyle w:val="NoSpacing"/>
        <w:rPr>
          <w:rFonts w:ascii="Source Sans Pro" w:hAnsi="Source Sans Pro"/>
          <w:b/>
        </w:rPr>
      </w:pPr>
    </w:p>
    <w:p w14:paraId="2D03F7F1" w14:textId="77777777" w:rsidR="00EF6540" w:rsidRPr="00D80A4B" w:rsidRDefault="00EF6540" w:rsidP="00EF6540">
      <w:pPr>
        <w:pStyle w:val="NoSpacing"/>
        <w:rPr>
          <w:rFonts w:ascii="Source Sans Pro" w:hAnsi="Source Sans Pro"/>
          <w:b/>
        </w:rPr>
      </w:pPr>
    </w:p>
    <w:p w14:paraId="0C4BB697" w14:textId="77777777" w:rsidR="00EF6540" w:rsidRPr="00D80A4B" w:rsidRDefault="00EF6540" w:rsidP="00EF6540">
      <w:pPr>
        <w:spacing w:after="0"/>
        <w:rPr>
          <w:rFonts w:ascii="Source Sans Pro" w:hAnsi="Source Sans Pro"/>
          <w:b/>
          <w:u w:val="single"/>
        </w:rPr>
      </w:pPr>
      <w:r w:rsidRPr="00D80A4B">
        <w:rPr>
          <w:rFonts w:ascii="Source Sans Pro" w:hAnsi="Source Sans Pro"/>
          <w:b/>
          <w:u w:val="single"/>
        </w:rPr>
        <w:t>Domestic Abuse</w:t>
      </w:r>
    </w:p>
    <w:p w14:paraId="4FA870C2" w14:textId="77777777" w:rsidR="00EF6540" w:rsidRPr="00D80A4B" w:rsidRDefault="00EF6540" w:rsidP="00EF6540">
      <w:pPr>
        <w:spacing w:after="0"/>
        <w:rPr>
          <w:rFonts w:ascii="Source Sans Pro" w:hAnsi="Source Sans Pro"/>
          <w:b/>
          <w:u w:val="single"/>
        </w:rPr>
      </w:pPr>
    </w:p>
    <w:p w14:paraId="0BFA9B45"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The current definition of domestic violence and abuse now states:</w:t>
      </w:r>
      <w:r w:rsidRPr="00D80A4B">
        <w:rPr>
          <w:rFonts w:ascii="Source Sans Pro" w:hAnsi="Source Sans Pro"/>
          <w:sz w:val="22"/>
          <w:szCs w:val="22"/>
          <w:lang w:val="en"/>
        </w:rPr>
        <w:br/>
        <w:t xml:space="preserve">Any incident or pattern of incidents of controlling, coercive or threatening </w:t>
      </w:r>
      <w:proofErr w:type="spellStart"/>
      <w:proofErr w:type="gramStart"/>
      <w:r w:rsidRPr="00D80A4B">
        <w:rPr>
          <w:rFonts w:ascii="Source Sans Pro" w:hAnsi="Source Sans Pro"/>
          <w:sz w:val="22"/>
          <w:szCs w:val="22"/>
          <w:lang w:val="en"/>
        </w:rPr>
        <w:t>behaviour</w:t>
      </w:r>
      <w:proofErr w:type="spellEnd"/>
      <w:r w:rsidRPr="00D80A4B">
        <w:rPr>
          <w:rFonts w:ascii="Source Sans Pro" w:hAnsi="Source Sans Pro"/>
          <w:sz w:val="22"/>
          <w:szCs w:val="22"/>
          <w:lang w:val="en"/>
        </w:rPr>
        <w:t>,  violence</w:t>
      </w:r>
      <w:proofErr w:type="gramEnd"/>
      <w:r w:rsidRPr="00D80A4B">
        <w:rPr>
          <w:rFonts w:ascii="Source Sans Pro" w:hAnsi="Source Sans Pro"/>
          <w:sz w:val="22"/>
          <w:szCs w:val="22"/>
          <w:lang w:val="en"/>
        </w:rPr>
        <w:t xml:space="preserve"> or abuse between those aged 16 or over who are or have been intimate partners or family members regardless of gender or sexuality. This can encompass but is not limited to the following types of abuse:</w:t>
      </w:r>
    </w:p>
    <w:p w14:paraId="282362E9"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psychological</w:t>
      </w:r>
    </w:p>
    <w:p w14:paraId="70964B00"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physical </w:t>
      </w:r>
    </w:p>
    <w:p w14:paraId="50C82E58"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sexual</w:t>
      </w:r>
    </w:p>
    <w:p w14:paraId="2AA6BCD0"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financial</w:t>
      </w:r>
    </w:p>
    <w:p w14:paraId="59A63F0B"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emotional</w:t>
      </w:r>
    </w:p>
    <w:p w14:paraId="59CD6DC6"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p>
    <w:p w14:paraId="38F92A89"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 xml:space="preserve">Controlling </w:t>
      </w:r>
      <w:proofErr w:type="spellStart"/>
      <w:r w:rsidRPr="00D80A4B">
        <w:rPr>
          <w:rFonts w:ascii="Source Sans Pro" w:hAnsi="Source Sans Pro"/>
          <w:sz w:val="22"/>
          <w:szCs w:val="22"/>
          <w:lang w:val="en"/>
        </w:rPr>
        <w:t>behaviour</w:t>
      </w:r>
      <w:proofErr w:type="spellEnd"/>
      <w:r w:rsidRPr="00D80A4B">
        <w:rPr>
          <w:rFonts w:ascii="Source Sans Pro" w:hAnsi="Source Sans Pro"/>
          <w:sz w:val="22"/>
          <w:szCs w:val="22"/>
          <w:lang w:val="en"/>
        </w:rPr>
        <w:t xml:space="preserve"> </w:t>
      </w:r>
      <w:proofErr w:type="gramStart"/>
      <w:r w:rsidRPr="00D80A4B">
        <w:rPr>
          <w:rFonts w:ascii="Source Sans Pro" w:hAnsi="Source Sans Pro"/>
          <w:sz w:val="22"/>
          <w:szCs w:val="22"/>
          <w:lang w:val="en"/>
        </w:rPr>
        <w:t>is:</w:t>
      </w:r>
      <w:proofErr w:type="gramEnd"/>
      <w:r w:rsidRPr="00D80A4B">
        <w:rPr>
          <w:rFonts w:ascii="Source Sans Pro" w:hAnsi="Source Sans Pro"/>
          <w:sz w:val="22"/>
          <w:szCs w:val="22"/>
          <w:lang w:val="en"/>
        </w:rPr>
        <w:t xml:space="preserve"> a range of acts designed to make a person subordinate and/or dependent by isolating them from sources of support, exploiting their resources and capacities for personal gain, depriving them of the means needed for independence, resistance and escape and regulating their everyday </w:t>
      </w:r>
      <w:proofErr w:type="spellStart"/>
      <w:r w:rsidRPr="00D80A4B">
        <w:rPr>
          <w:rFonts w:ascii="Source Sans Pro" w:hAnsi="Source Sans Pro"/>
          <w:sz w:val="22"/>
          <w:szCs w:val="22"/>
          <w:lang w:val="en"/>
        </w:rPr>
        <w:t>behaviour</w:t>
      </w:r>
      <w:proofErr w:type="spellEnd"/>
      <w:r w:rsidRPr="00D80A4B">
        <w:rPr>
          <w:rFonts w:ascii="Source Sans Pro" w:hAnsi="Source Sans Pro"/>
          <w:sz w:val="22"/>
          <w:szCs w:val="22"/>
          <w:lang w:val="en"/>
        </w:rPr>
        <w:t>.</w:t>
      </w:r>
    </w:p>
    <w:p w14:paraId="49E188EF"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p>
    <w:p w14:paraId="6C4F1762"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 xml:space="preserve">Coercive </w:t>
      </w:r>
      <w:proofErr w:type="spellStart"/>
      <w:r w:rsidRPr="00D80A4B">
        <w:rPr>
          <w:rFonts w:ascii="Source Sans Pro" w:hAnsi="Source Sans Pro"/>
          <w:sz w:val="22"/>
          <w:szCs w:val="22"/>
          <w:lang w:val="en"/>
        </w:rPr>
        <w:t>behaviour</w:t>
      </w:r>
      <w:proofErr w:type="spellEnd"/>
      <w:r w:rsidRPr="00D80A4B">
        <w:rPr>
          <w:rFonts w:ascii="Source Sans Pro" w:hAnsi="Source Sans Pro"/>
          <w:sz w:val="22"/>
          <w:szCs w:val="22"/>
          <w:lang w:val="en"/>
        </w:rPr>
        <w:t xml:space="preserve"> </w:t>
      </w:r>
      <w:proofErr w:type="gramStart"/>
      <w:r w:rsidRPr="00D80A4B">
        <w:rPr>
          <w:rFonts w:ascii="Source Sans Pro" w:hAnsi="Source Sans Pro"/>
          <w:sz w:val="22"/>
          <w:szCs w:val="22"/>
          <w:lang w:val="en"/>
        </w:rPr>
        <w:t>is:</w:t>
      </w:r>
      <w:proofErr w:type="gramEnd"/>
      <w:r w:rsidRPr="00D80A4B">
        <w:rPr>
          <w:rFonts w:ascii="Source Sans Pro" w:hAnsi="Source Sans Pro"/>
          <w:sz w:val="22"/>
          <w:szCs w:val="22"/>
          <w:lang w:val="en"/>
        </w:rPr>
        <w:t xml:space="preserve"> an act or a pattern of acts of assault, threats, humiliation and intimidation or other abuse that is used to harm, punish, or frighten their victim.” </w:t>
      </w:r>
    </w:p>
    <w:p w14:paraId="3140ED49"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p>
    <w:p w14:paraId="22DBC58A"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 xml:space="preserve">This definition, which is not a legal </w:t>
      </w:r>
      <w:proofErr w:type="gramStart"/>
      <w:r w:rsidRPr="00D80A4B">
        <w:rPr>
          <w:rFonts w:ascii="Source Sans Pro" w:hAnsi="Source Sans Pro"/>
          <w:sz w:val="22"/>
          <w:szCs w:val="22"/>
          <w:lang w:val="en"/>
        </w:rPr>
        <w:t>definition,  includes</w:t>
      </w:r>
      <w:proofErr w:type="gramEnd"/>
      <w:r w:rsidRPr="00D80A4B">
        <w:rPr>
          <w:rFonts w:ascii="Source Sans Pro" w:hAnsi="Source Sans Pro"/>
          <w:sz w:val="22"/>
          <w:szCs w:val="22"/>
          <w:lang w:val="en"/>
        </w:rPr>
        <w:t xml:space="preserve"> so called ‘</w:t>
      </w:r>
      <w:proofErr w:type="spellStart"/>
      <w:r w:rsidRPr="00D80A4B">
        <w:rPr>
          <w:rFonts w:ascii="Source Sans Pro" w:hAnsi="Source Sans Pro"/>
          <w:sz w:val="22"/>
          <w:szCs w:val="22"/>
          <w:lang w:val="en"/>
        </w:rPr>
        <w:t>honour</w:t>
      </w:r>
      <w:proofErr w:type="spellEnd"/>
      <w:r w:rsidRPr="00D80A4B">
        <w:rPr>
          <w:rFonts w:ascii="Source Sans Pro" w:hAnsi="Source Sans Pro"/>
          <w:sz w:val="22"/>
          <w:szCs w:val="22"/>
          <w:lang w:val="en"/>
        </w:rPr>
        <w:t>’ based violence, female genital mutilation (FGM) and forced marriage, and is clear that victims are not confined to one gender or ethnic group.</w:t>
      </w:r>
    </w:p>
    <w:p w14:paraId="64360590"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p>
    <w:p w14:paraId="07805BA1"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It can happen in any relationship, and even after the relationship has ended. Both men and women can be abused or abusers.</w:t>
      </w:r>
    </w:p>
    <w:p w14:paraId="6247DBB2"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p>
    <w:p w14:paraId="79C41BF2"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Domestic abuse can seriously harm children and young people. Witnessing domestic abuse is child abuse, and teenagers can suffer domestic abuse in their relationships.</w:t>
      </w:r>
    </w:p>
    <w:p w14:paraId="7370FC69"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p>
    <w:p w14:paraId="50903EC1"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Domestic abuse can include:</w:t>
      </w:r>
    </w:p>
    <w:p w14:paraId="48C460A2" w14:textId="77777777" w:rsidR="00EF6540" w:rsidRPr="00D80A4B" w:rsidRDefault="00EF6540" w:rsidP="00C20E6E">
      <w:pPr>
        <w:numPr>
          <w:ilvl w:val="0"/>
          <w:numId w:val="9"/>
        </w:numPr>
        <w:spacing w:after="0"/>
        <w:rPr>
          <w:rFonts w:ascii="Source Sans Pro" w:hAnsi="Source Sans Pro"/>
          <w:lang w:val="en"/>
        </w:rPr>
      </w:pPr>
      <w:r w:rsidRPr="00D80A4B">
        <w:rPr>
          <w:rFonts w:ascii="Source Sans Pro" w:hAnsi="Source Sans Pro"/>
          <w:lang w:val="en"/>
        </w:rPr>
        <w:t>sexual abuse and rape</w:t>
      </w:r>
    </w:p>
    <w:p w14:paraId="30BBFD9F" w14:textId="77777777" w:rsidR="00EF6540" w:rsidRPr="00D80A4B" w:rsidRDefault="00EF6540" w:rsidP="00C20E6E">
      <w:pPr>
        <w:numPr>
          <w:ilvl w:val="0"/>
          <w:numId w:val="9"/>
        </w:numPr>
        <w:spacing w:after="0"/>
        <w:rPr>
          <w:rFonts w:ascii="Source Sans Pro" w:hAnsi="Source Sans Pro"/>
          <w:lang w:val="en"/>
        </w:rPr>
      </w:pPr>
      <w:r w:rsidRPr="00D80A4B">
        <w:rPr>
          <w:rFonts w:ascii="Source Sans Pro" w:hAnsi="Source Sans Pro"/>
          <w:lang w:val="en"/>
        </w:rPr>
        <w:t xml:space="preserve">punching, kicking, cutting, hitting with an </w:t>
      </w:r>
      <w:proofErr w:type="gramStart"/>
      <w:r w:rsidRPr="00D80A4B">
        <w:rPr>
          <w:rFonts w:ascii="Source Sans Pro" w:hAnsi="Source Sans Pro"/>
          <w:lang w:val="en"/>
        </w:rPr>
        <w:t>object</w:t>
      </w:r>
      <w:proofErr w:type="gramEnd"/>
    </w:p>
    <w:p w14:paraId="36FD7D47" w14:textId="77777777" w:rsidR="00EF6540" w:rsidRPr="00D80A4B" w:rsidRDefault="00EF6540" w:rsidP="00C20E6E">
      <w:pPr>
        <w:numPr>
          <w:ilvl w:val="0"/>
          <w:numId w:val="9"/>
        </w:numPr>
        <w:spacing w:after="0"/>
        <w:rPr>
          <w:rFonts w:ascii="Source Sans Pro" w:hAnsi="Source Sans Pro"/>
          <w:lang w:val="en"/>
        </w:rPr>
      </w:pPr>
      <w:r w:rsidRPr="00D80A4B">
        <w:rPr>
          <w:rFonts w:ascii="Source Sans Pro" w:hAnsi="Source Sans Pro"/>
          <w:lang w:val="en"/>
        </w:rPr>
        <w:t>withholding money or preventing someone from earning money</w:t>
      </w:r>
    </w:p>
    <w:p w14:paraId="35BBCF55" w14:textId="77777777" w:rsidR="00EF6540" w:rsidRPr="00D80A4B" w:rsidRDefault="00EF6540" w:rsidP="00C20E6E">
      <w:pPr>
        <w:numPr>
          <w:ilvl w:val="0"/>
          <w:numId w:val="9"/>
        </w:numPr>
        <w:spacing w:after="0"/>
        <w:rPr>
          <w:rFonts w:ascii="Source Sans Pro" w:hAnsi="Source Sans Pro"/>
          <w:lang w:val="en"/>
        </w:rPr>
      </w:pPr>
      <w:r w:rsidRPr="00D80A4B">
        <w:rPr>
          <w:rFonts w:ascii="Source Sans Pro" w:hAnsi="Source Sans Pro"/>
          <w:lang w:val="en"/>
        </w:rPr>
        <w:lastRenderedPageBreak/>
        <w:t xml:space="preserve">taking control over aspects of someone's everyday life, which can include where they go and what they </w:t>
      </w:r>
      <w:proofErr w:type="gramStart"/>
      <w:r w:rsidRPr="00D80A4B">
        <w:rPr>
          <w:rFonts w:ascii="Source Sans Pro" w:hAnsi="Source Sans Pro"/>
          <w:lang w:val="en"/>
        </w:rPr>
        <w:t>wear</w:t>
      </w:r>
      <w:proofErr w:type="gramEnd"/>
    </w:p>
    <w:p w14:paraId="010DAEBF" w14:textId="77777777" w:rsidR="00EF6540" w:rsidRPr="00D80A4B" w:rsidRDefault="00EF6540" w:rsidP="00C20E6E">
      <w:pPr>
        <w:numPr>
          <w:ilvl w:val="0"/>
          <w:numId w:val="9"/>
        </w:numPr>
        <w:spacing w:after="0"/>
        <w:rPr>
          <w:rFonts w:ascii="Source Sans Pro" w:hAnsi="Source Sans Pro"/>
          <w:lang w:val="en"/>
        </w:rPr>
      </w:pPr>
      <w:r w:rsidRPr="00D80A4B">
        <w:rPr>
          <w:rFonts w:ascii="Source Sans Pro" w:hAnsi="Source Sans Pro"/>
          <w:lang w:val="en"/>
        </w:rPr>
        <w:t xml:space="preserve">not letting someone leave the </w:t>
      </w:r>
      <w:proofErr w:type="gramStart"/>
      <w:r w:rsidRPr="00D80A4B">
        <w:rPr>
          <w:rFonts w:ascii="Source Sans Pro" w:hAnsi="Source Sans Pro"/>
          <w:lang w:val="en"/>
        </w:rPr>
        <w:t>house</w:t>
      </w:r>
      <w:proofErr w:type="gramEnd"/>
    </w:p>
    <w:p w14:paraId="04F59814" w14:textId="77777777" w:rsidR="00EF6540" w:rsidRPr="00D80A4B" w:rsidRDefault="00EF6540" w:rsidP="00C20E6E">
      <w:pPr>
        <w:numPr>
          <w:ilvl w:val="0"/>
          <w:numId w:val="9"/>
        </w:numPr>
        <w:spacing w:after="0"/>
        <w:rPr>
          <w:rFonts w:ascii="Source Sans Pro" w:hAnsi="Source Sans Pro"/>
          <w:lang w:val="en"/>
        </w:rPr>
      </w:pPr>
      <w:r w:rsidRPr="00D80A4B">
        <w:rPr>
          <w:rFonts w:ascii="Source Sans Pro" w:hAnsi="Source Sans Pro"/>
          <w:lang w:val="en"/>
        </w:rPr>
        <w:t>reading emails, text messages or letters</w:t>
      </w:r>
    </w:p>
    <w:p w14:paraId="5CD7DDB4" w14:textId="77777777" w:rsidR="00EF6540" w:rsidRPr="00D80A4B" w:rsidRDefault="00EF6540" w:rsidP="00C20E6E">
      <w:pPr>
        <w:numPr>
          <w:ilvl w:val="0"/>
          <w:numId w:val="9"/>
        </w:numPr>
        <w:spacing w:after="0"/>
        <w:rPr>
          <w:rFonts w:ascii="Source Sans Pro" w:hAnsi="Source Sans Pro"/>
          <w:lang w:val="en"/>
        </w:rPr>
      </w:pPr>
      <w:r w:rsidRPr="00D80A4B">
        <w:rPr>
          <w:rFonts w:ascii="Source Sans Pro" w:hAnsi="Source Sans Pro"/>
          <w:lang w:val="en"/>
        </w:rPr>
        <w:t xml:space="preserve">threatening to kill or harm them, a partner, another family </w:t>
      </w:r>
      <w:proofErr w:type="gramStart"/>
      <w:r w:rsidRPr="00D80A4B">
        <w:rPr>
          <w:rFonts w:ascii="Source Sans Pro" w:hAnsi="Source Sans Pro"/>
          <w:lang w:val="en"/>
        </w:rPr>
        <w:t>member</w:t>
      </w:r>
      <w:proofErr w:type="gramEnd"/>
      <w:r w:rsidRPr="00D80A4B">
        <w:rPr>
          <w:rFonts w:ascii="Source Sans Pro" w:hAnsi="Source Sans Pro"/>
          <w:lang w:val="en"/>
        </w:rPr>
        <w:t xml:space="preserve"> or pet.</w:t>
      </w:r>
    </w:p>
    <w:p w14:paraId="60612EB1" w14:textId="77777777" w:rsidR="00EF6540" w:rsidRPr="00D80A4B" w:rsidRDefault="00EF6540" w:rsidP="00EF6540">
      <w:pPr>
        <w:pStyle w:val="NormalWeb"/>
        <w:spacing w:before="0" w:beforeAutospacing="0" w:after="0" w:afterAutospacing="0"/>
        <w:rPr>
          <w:rStyle w:val="Strong"/>
          <w:rFonts w:ascii="Source Sans Pro" w:eastAsia="Calibri" w:hAnsi="Source Sans Pro"/>
          <w:sz w:val="22"/>
          <w:szCs w:val="22"/>
          <w:lang w:val="en"/>
        </w:rPr>
      </w:pPr>
    </w:p>
    <w:p w14:paraId="0B493743"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Style w:val="Strong"/>
          <w:rFonts w:ascii="Source Sans Pro" w:eastAsia="Calibri" w:hAnsi="Source Sans Pro"/>
          <w:sz w:val="22"/>
          <w:szCs w:val="22"/>
          <w:lang w:val="en"/>
        </w:rPr>
        <w:t xml:space="preserve">Children and young people witnessing domestic </w:t>
      </w:r>
      <w:proofErr w:type="gramStart"/>
      <w:r w:rsidRPr="00D80A4B">
        <w:rPr>
          <w:rStyle w:val="Strong"/>
          <w:rFonts w:ascii="Source Sans Pro" w:eastAsia="Calibri" w:hAnsi="Source Sans Pro"/>
          <w:sz w:val="22"/>
          <w:szCs w:val="22"/>
          <w:lang w:val="en"/>
        </w:rPr>
        <w:t>abuse</w:t>
      </w:r>
      <w:proofErr w:type="gramEnd"/>
    </w:p>
    <w:p w14:paraId="12D9BB97"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p>
    <w:p w14:paraId="45FE56D0"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 xml:space="preserve">Witnessing domestic abuse is highly distressing and scary for a </w:t>
      </w:r>
      <w:proofErr w:type="gramStart"/>
      <w:r w:rsidRPr="00D80A4B">
        <w:rPr>
          <w:rFonts w:ascii="Source Sans Pro" w:hAnsi="Source Sans Pro"/>
          <w:sz w:val="22"/>
          <w:szCs w:val="22"/>
          <w:lang w:val="en"/>
        </w:rPr>
        <w:t>child, and</w:t>
      </w:r>
      <w:proofErr w:type="gramEnd"/>
      <w:r w:rsidRPr="00D80A4B">
        <w:rPr>
          <w:rFonts w:ascii="Source Sans Pro" w:hAnsi="Source Sans Pro"/>
          <w:sz w:val="22"/>
          <w:szCs w:val="22"/>
          <w:lang w:val="en"/>
        </w:rPr>
        <w:t xml:space="preserve"> causes serious harm. </w:t>
      </w:r>
    </w:p>
    <w:p w14:paraId="495543ED"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p>
    <w:p w14:paraId="671BB72F"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Children living in a home where domestic abuse is happening are at risk of other types of abuse too. Children can experience domestic abuse or violence in lots of different ways. They might:</w:t>
      </w:r>
    </w:p>
    <w:p w14:paraId="2D4F68FB" w14:textId="77777777" w:rsidR="00EF6540" w:rsidRPr="00D80A4B" w:rsidRDefault="00EF6540" w:rsidP="00C20E6E">
      <w:pPr>
        <w:numPr>
          <w:ilvl w:val="0"/>
          <w:numId w:val="10"/>
        </w:numPr>
        <w:spacing w:after="0"/>
        <w:rPr>
          <w:rFonts w:ascii="Source Sans Pro" w:hAnsi="Source Sans Pro"/>
          <w:lang w:val="en"/>
        </w:rPr>
      </w:pPr>
      <w:r w:rsidRPr="00D80A4B">
        <w:rPr>
          <w:rFonts w:ascii="Source Sans Pro" w:hAnsi="Source Sans Pro"/>
          <w:lang w:val="en"/>
        </w:rPr>
        <w:t xml:space="preserve">see the </w:t>
      </w:r>
      <w:proofErr w:type="gramStart"/>
      <w:r w:rsidRPr="00D80A4B">
        <w:rPr>
          <w:rFonts w:ascii="Source Sans Pro" w:hAnsi="Source Sans Pro"/>
          <w:lang w:val="en"/>
        </w:rPr>
        <w:t>abuse</w:t>
      </w:r>
      <w:proofErr w:type="gramEnd"/>
    </w:p>
    <w:p w14:paraId="5A7B3608" w14:textId="77777777" w:rsidR="00EF6540" w:rsidRPr="00D80A4B" w:rsidRDefault="00EF6540" w:rsidP="00C20E6E">
      <w:pPr>
        <w:numPr>
          <w:ilvl w:val="0"/>
          <w:numId w:val="10"/>
        </w:numPr>
        <w:spacing w:after="0"/>
        <w:rPr>
          <w:rFonts w:ascii="Source Sans Pro" w:hAnsi="Source Sans Pro"/>
          <w:lang w:val="en"/>
        </w:rPr>
      </w:pPr>
      <w:r w:rsidRPr="00D80A4B">
        <w:rPr>
          <w:rFonts w:ascii="Source Sans Pro" w:hAnsi="Source Sans Pro"/>
          <w:lang w:val="en"/>
        </w:rPr>
        <w:t xml:space="preserve">hear the abuse from another </w:t>
      </w:r>
      <w:proofErr w:type="gramStart"/>
      <w:r w:rsidRPr="00D80A4B">
        <w:rPr>
          <w:rFonts w:ascii="Source Sans Pro" w:hAnsi="Source Sans Pro"/>
          <w:lang w:val="en"/>
        </w:rPr>
        <w:t>room</w:t>
      </w:r>
      <w:proofErr w:type="gramEnd"/>
    </w:p>
    <w:p w14:paraId="43D4AA5F" w14:textId="77777777" w:rsidR="00EF6540" w:rsidRPr="00D80A4B" w:rsidRDefault="00EF6540" w:rsidP="00C20E6E">
      <w:pPr>
        <w:numPr>
          <w:ilvl w:val="0"/>
          <w:numId w:val="10"/>
        </w:numPr>
        <w:spacing w:after="0"/>
        <w:rPr>
          <w:rFonts w:ascii="Source Sans Pro" w:hAnsi="Source Sans Pro"/>
          <w:lang w:val="en"/>
        </w:rPr>
      </w:pPr>
      <w:r w:rsidRPr="00D80A4B">
        <w:rPr>
          <w:rFonts w:ascii="Source Sans Pro" w:hAnsi="Source Sans Pro"/>
          <w:lang w:val="en"/>
        </w:rPr>
        <w:t xml:space="preserve">see a parent's injuries or distress </w:t>
      </w:r>
      <w:proofErr w:type="gramStart"/>
      <w:r w:rsidRPr="00D80A4B">
        <w:rPr>
          <w:rFonts w:ascii="Source Sans Pro" w:hAnsi="Source Sans Pro"/>
          <w:lang w:val="en"/>
        </w:rPr>
        <w:t>afterwards</w:t>
      </w:r>
      <w:proofErr w:type="gramEnd"/>
    </w:p>
    <w:p w14:paraId="5098D3B4" w14:textId="77777777" w:rsidR="00EF6540" w:rsidRPr="00D80A4B" w:rsidRDefault="00EF6540" w:rsidP="00C20E6E">
      <w:pPr>
        <w:numPr>
          <w:ilvl w:val="0"/>
          <w:numId w:val="10"/>
        </w:numPr>
        <w:spacing w:after="0"/>
        <w:rPr>
          <w:rFonts w:ascii="Source Sans Pro" w:hAnsi="Source Sans Pro"/>
          <w:lang w:val="en"/>
        </w:rPr>
      </w:pPr>
      <w:r w:rsidRPr="00D80A4B">
        <w:rPr>
          <w:rFonts w:ascii="Source Sans Pro" w:hAnsi="Source Sans Pro"/>
          <w:lang w:val="en"/>
        </w:rPr>
        <w:t xml:space="preserve">be hurt by being nearby or trying to stop the </w:t>
      </w:r>
      <w:proofErr w:type="gramStart"/>
      <w:r w:rsidRPr="00D80A4B">
        <w:rPr>
          <w:rFonts w:ascii="Source Sans Pro" w:hAnsi="Source Sans Pro"/>
          <w:lang w:val="en"/>
        </w:rPr>
        <w:t>abuse</w:t>
      </w:r>
      <w:proofErr w:type="gramEnd"/>
    </w:p>
    <w:p w14:paraId="11FE8E63" w14:textId="77777777" w:rsidR="00EF6540" w:rsidRPr="00D80A4B" w:rsidRDefault="00EF6540" w:rsidP="00EF6540">
      <w:pPr>
        <w:pStyle w:val="NormalWeb"/>
        <w:spacing w:before="0" w:beforeAutospacing="0" w:after="0" w:afterAutospacing="0"/>
        <w:rPr>
          <w:rStyle w:val="Strong"/>
          <w:rFonts w:ascii="Source Sans Pro" w:eastAsia="Calibri" w:hAnsi="Source Sans Pro"/>
          <w:sz w:val="22"/>
          <w:szCs w:val="22"/>
          <w:lang w:val="en"/>
        </w:rPr>
      </w:pPr>
    </w:p>
    <w:p w14:paraId="6DA93850"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Style w:val="Strong"/>
          <w:rFonts w:ascii="Source Sans Pro" w:eastAsia="Calibri" w:hAnsi="Source Sans Pro"/>
          <w:sz w:val="22"/>
          <w:szCs w:val="22"/>
          <w:lang w:val="en"/>
        </w:rPr>
        <w:t xml:space="preserve">Teenagers experiencing domestic </w:t>
      </w:r>
      <w:proofErr w:type="gramStart"/>
      <w:r w:rsidRPr="00D80A4B">
        <w:rPr>
          <w:rStyle w:val="Strong"/>
          <w:rFonts w:ascii="Source Sans Pro" w:eastAsia="Calibri" w:hAnsi="Source Sans Pro"/>
          <w:sz w:val="22"/>
          <w:szCs w:val="22"/>
          <w:lang w:val="en"/>
        </w:rPr>
        <w:t>abuse</w:t>
      </w:r>
      <w:proofErr w:type="gramEnd"/>
    </w:p>
    <w:p w14:paraId="0FE258CA"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 xml:space="preserve">Domestic abuse can happen in any relationship, and it affects young people too. They may not </w:t>
      </w:r>
      <w:proofErr w:type="spellStart"/>
      <w:r w:rsidRPr="00D80A4B">
        <w:rPr>
          <w:rFonts w:ascii="Source Sans Pro" w:hAnsi="Source Sans Pro"/>
          <w:sz w:val="22"/>
          <w:szCs w:val="22"/>
          <w:lang w:val="en"/>
        </w:rPr>
        <w:t>realise</w:t>
      </w:r>
      <w:proofErr w:type="spellEnd"/>
      <w:r w:rsidRPr="00D80A4B">
        <w:rPr>
          <w:rFonts w:ascii="Source Sans Pro" w:hAnsi="Source Sans Pro"/>
          <w:sz w:val="22"/>
          <w:szCs w:val="22"/>
          <w:lang w:val="en"/>
        </w:rPr>
        <w:t xml:space="preserve"> that what is happening is abuse. Even if they do, they might not tell anyone about it because they </w:t>
      </w:r>
      <w:proofErr w:type="gramStart"/>
      <w:r w:rsidRPr="00D80A4B">
        <w:rPr>
          <w:rFonts w:ascii="Source Sans Pro" w:hAnsi="Source Sans Pro"/>
          <w:sz w:val="22"/>
          <w:szCs w:val="22"/>
          <w:lang w:val="en"/>
        </w:rPr>
        <w:t>are scared of</w:t>
      </w:r>
      <w:proofErr w:type="gramEnd"/>
      <w:r w:rsidRPr="00D80A4B">
        <w:rPr>
          <w:rFonts w:ascii="Source Sans Pro" w:hAnsi="Source Sans Pro"/>
          <w:sz w:val="22"/>
          <w:szCs w:val="22"/>
          <w:lang w:val="en"/>
        </w:rPr>
        <w:t xml:space="preserve"> what will happen, or ashamed about what people will think. </w:t>
      </w:r>
    </w:p>
    <w:p w14:paraId="7974FD71"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Style w:val="Hyperlink"/>
          <w:rFonts w:ascii="Source Sans Pro" w:hAnsi="Source Sans Pro"/>
          <w:sz w:val="22"/>
          <w:szCs w:val="22"/>
          <w:lang w:val="en"/>
        </w:rPr>
        <w:t>https://www.gov.uk/government/news/new-definition-of-domestic-violence</w:t>
      </w:r>
    </w:p>
    <w:p w14:paraId="182BE3DF" w14:textId="77777777" w:rsidR="00EF6540" w:rsidRPr="00D80A4B" w:rsidRDefault="00EF6540" w:rsidP="00EF6540">
      <w:pPr>
        <w:spacing w:after="0" w:line="276" w:lineRule="auto"/>
        <w:rPr>
          <w:rFonts w:ascii="Source Sans Pro" w:hAnsi="Source Sans Pro"/>
          <w:b/>
          <w:u w:val="single"/>
          <w:lang w:val="en"/>
        </w:rPr>
      </w:pPr>
    </w:p>
    <w:p w14:paraId="66D19363" w14:textId="77777777" w:rsidR="00EF6540" w:rsidRPr="00D80A4B" w:rsidRDefault="00EF6540" w:rsidP="00EF6540">
      <w:pPr>
        <w:spacing w:after="0" w:line="276" w:lineRule="auto"/>
        <w:rPr>
          <w:rFonts w:ascii="Source Sans Pro" w:hAnsi="Source Sans Pro"/>
          <w:b/>
          <w:u w:val="single"/>
          <w:lang w:val="en"/>
        </w:rPr>
      </w:pPr>
      <w:r w:rsidRPr="00D80A4B">
        <w:rPr>
          <w:rFonts w:ascii="Source Sans Pro" w:hAnsi="Source Sans Pro"/>
          <w:b/>
          <w:u w:val="single"/>
          <w:lang w:val="en"/>
        </w:rPr>
        <w:t>Sexual Abuse</w:t>
      </w:r>
    </w:p>
    <w:p w14:paraId="111031B5"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A child is sexually abused when they are forced or persuaded to take part in sexual activities.</w:t>
      </w:r>
    </w:p>
    <w:p w14:paraId="354FA015"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This does not have to be physical contact and it can happen online.</w:t>
      </w:r>
    </w:p>
    <w:p w14:paraId="4ABD095D" w14:textId="77777777" w:rsidR="00EF6540" w:rsidRPr="00D80A4B" w:rsidRDefault="00EF6540" w:rsidP="00EF6540">
      <w:pPr>
        <w:spacing w:after="0"/>
        <w:rPr>
          <w:rFonts w:ascii="Source Sans Pro" w:eastAsia="Times New Roman" w:hAnsi="Source Sans Pro"/>
          <w:lang w:val="en" w:eastAsia="en-GB"/>
        </w:rPr>
      </w:pPr>
    </w:p>
    <w:p w14:paraId="511D166A"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Sometimes the child will not understand that what is happening to them is abuse. They may not even understand that it is wrong.</w:t>
      </w:r>
    </w:p>
    <w:p w14:paraId="63F1D458" w14:textId="77777777" w:rsidR="00EF6540" w:rsidRPr="00D80A4B" w:rsidRDefault="00EF6540" w:rsidP="00EF6540">
      <w:pPr>
        <w:spacing w:after="0"/>
        <w:rPr>
          <w:rFonts w:ascii="Source Sans Pro" w:eastAsia="Times New Roman" w:hAnsi="Source Sans Pro"/>
          <w:lang w:val="en" w:eastAsia="en-GB"/>
        </w:rPr>
      </w:pPr>
    </w:p>
    <w:p w14:paraId="4F6C2D21"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 xml:space="preserve">There are two different types of child sexual abuse: </w:t>
      </w:r>
      <w:r w:rsidRPr="00D80A4B">
        <w:rPr>
          <w:rFonts w:ascii="Source Sans Pro" w:hAnsi="Source Sans Pro"/>
          <w:b/>
          <w:sz w:val="22"/>
          <w:szCs w:val="22"/>
          <w:lang w:val="en"/>
        </w:rPr>
        <w:t>contact abuse</w:t>
      </w:r>
      <w:r w:rsidRPr="00D80A4B">
        <w:rPr>
          <w:rFonts w:ascii="Source Sans Pro" w:hAnsi="Source Sans Pro"/>
          <w:sz w:val="22"/>
          <w:szCs w:val="22"/>
          <w:lang w:val="en"/>
        </w:rPr>
        <w:t xml:space="preserve"> and </w:t>
      </w:r>
      <w:r w:rsidRPr="00D80A4B">
        <w:rPr>
          <w:rFonts w:ascii="Source Sans Pro" w:hAnsi="Source Sans Pro"/>
          <w:b/>
          <w:sz w:val="22"/>
          <w:szCs w:val="22"/>
          <w:lang w:val="en"/>
        </w:rPr>
        <w:t>non-contact abuse</w:t>
      </w:r>
      <w:r w:rsidRPr="00D80A4B">
        <w:rPr>
          <w:rFonts w:ascii="Source Sans Pro" w:hAnsi="Source Sans Pro"/>
          <w:sz w:val="22"/>
          <w:szCs w:val="22"/>
          <w:lang w:val="en"/>
        </w:rPr>
        <w:t>.</w:t>
      </w:r>
    </w:p>
    <w:p w14:paraId="040C19D1" w14:textId="77777777" w:rsidR="00EF6540" w:rsidRPr="00D80A4B" w:rsidRDefault="00EF6540" w:rsidP="00EF6540">
      <w:pPr>
        <w:pStyle w:val="NormalWeb"/>
        <w:spacing w:before="0" w:beforeAutospacing="0" w:after="0" w:afterAutospacing="0"/>
        <w:rPr>
          <w:rStyle w:val="Strong"/>
          <w:rFonts w:ascii="Source Sans Pro" w:eastAsia="Calibri" w:hAnsi="Source Sans Pro"/>
          <w:sz w:val="22"/>
          <w:szCs w:val="22"/>
          <w:lang w:val="en"/>
        </w:rPr>
      </w:pPr>
    </w:p>
    <w:p w14:paraId="5F471DB2"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Style w:val="Strong"/>
          <w:rFonts w:ascii="Source Sans Pro" w:eastAsia="Calibri" w:hAnsi="Source Sans Pro"/>
          <w:sz w:val="22"/>
          <w:szCs w:val="22"/>
          <w:lang w:val="en"/>
        </w:rPr>
        <w:t>Contact abuse</w:t>
      </w:r>
      <w:r w:rsidRPr="00D80A4B">
        <w:rPr>
          <w:rFonts w:ascii="Source Sans Pro" w:hAnsi="Source Sans Pro"/>
          <w:sz w:val="22"/>
          <w:szCs w:val="22"/>
          <w:lang w:val="en"/>
        </w:rPr>
        <w:t> involves touching activities where an abuser makes physical contact with a child, including penetration. It includes:</w:t>
      </w:r>
    </w:p>
    <w:p w14:paraId="464B2D66" w14:textId="77777777" w:rsidR="00EF6540" w:rsidRPr="00D80A4B" w:rsidRDefault="00EF6540" w:rsidP="00C20E6E">
      <w:pPr>
        <w:numPr>
          <w:ilvl w:val="0"/>
          <w:numId w:val="3"/>
        </w:numPr>
        <w:spacing w:after="0"/>
        <w:rPr>
          <w:rFonts w:ascii="Source Sans Pro" w:hAnsi="Source Sans Pro"/>
          <w:lang w:val="en"/>
        </w:rPr>
      </w:pPr>
      <w:r w:rsidRPr="00D80A4B">
        <w:rPr>
          <w:rFonts w:ascii="Source Sans Pro" w:hAnsi="Source Sans Pro"/>
          <w:lang w:val="en"/>
        </w:rPr>
        <w:t xml:space="preserve">sexual touching of any part of the body whether the child is wearing clothes or </w:t>
      </w:r>
      <w:proofErr w:type="gramStart"/>
      <w:r w:rsidRPr="00D80A4B">
        <w:rPr>
          <w:rFonts w:ascii="Source Sans Pro" w:hAnsi="Source Sans Pro"/>
          <w:lang w:val="en"/>
        </w:rPr>
        <w:t>not</w:t>
      </w:r>
      <w:proofErr w:type="gramEnd"/>
    </w:p>
    <w:p w14:paraId="4D1985EF" w14:textId="77777777" w:rsidR="00EF6540" w:rsidRPr="00D80A4B" w:rsidRDefault="00EF6540" w:rsidP="00C20E6E">
      <w:pPr>
        <w:numPr>
          <w:ilvl w:val="0"/>
          <w:numId w:val="3"/>
        </w:numPr>
        <w:spacing w:after="0"/>
        <w:rPr>
          <w:rFonts w:ascii="Source Sans Pro" w:hAnsi="Source Sans Pro"/>
          <w:lang w:val="en"/>
        </w:rPr>
      </w:pPr>
      <w:r w:rsidRPr="00D80A4B">
        <w:rPr>
          <w:rFonts w:ascii="Source Sans Pro" w:hAnsi="Source Sans Pro"/>
          <w:lang w:val="en"/>
        </w:rPr>
        <w:t xml:space="preserve">rape or penetration by putting an object or body part inside a child's mouth, vagina or </w:t>
      </w:r>
      <w:proofErr w:type="gramStart"/>
      <w:r w:rsidRPr="00D80A4B">
        <w:rPr>
          <w:rFonts w:ascii="Source Sans Pro" w:hAnsi="Source Sans Pro"/>
          <w:lang w:val="en"/>
        </w:rPr>
        <w:t>anus</w:t>
      </w:r>
      <w:proofErr w:type="gramEnd"/>
    </w:p>
    <w:p w14:paraId="67340088" w14:textId="77777777" w:rsidR="00EF6540" w:rsidRPr="00D80A4B" w:rsidRDefault="00EF6540" w:rsidP="00C20E6E">
      <w:pPr>
        <w:numPr>
          <w:ilvl w:val="0"/>
          <w:numId w:val="3"/>
        </w:numPr>
        <w:spacing w:after="0"/>
        <w:rPr>
          <w:rFonts w:ascii="Source Sans Pro" w:hAnsi="Source Sans Pro"/>
          <w:lang w:val="en"/>
        </w:rPr>
      </w:pPr>
      <w:r w:rsidRPr="00D80A4B">
        <w:rPr>
          <w:rFonts w:ascii="Source Sans Pro" w:hAnsi="Source Sans Pro"/>
          <w:lang w:val="en"/>
        </w:rPr>
        <w:t xml:space="preserve">forcing or encouraging a child to take part in sexual </w:t>
      </w:r>
      <w:proofErr w:type="gramStart"/>
      <w:r w:rsidRPr="00D80A4B">
        <w:rPr>
          <w:rFonts w:ascii="Source Sans Pro" w:hAnsi="Source Sans Pro"/>
          <w:lang w:val="en"/>
        </w:rPr>
        <w:t>activity</w:t>
      </w:r>
      <w:proofErr w:type="gramEnd"/>
    </w:p>
    <w:p w14:paraId="51055206" w14:textId="77777777" w:rsidR="00EF6540" w:rsidRPr="00D80A4B" w:rsidRDefault="00EF6540" w:rsidP="00C20E6E">
      <w:pPr>
        <w:numPr>
          <w:ilvl w:val="0"/>
          <w:numId w:val="3"/>
        </w:numPr>
        <w:spacing w:after="0"/>
        <w:rPr>
          <w:rFonts w:ascii="Source Sans Pro" w:hAnsi="Source Sans Pro"/>
          <w:lang w:val="en"/>
        </w:rPr>
      </w:pPr>
      <w:r w:rsidRPr="00D80A4B">
        <w:rPr>
          <w:rFonts w:ascii="Source Sans Pro" w:hAnsi="Source Sans Pro"/>
          <w:lang w:val="en"/>
        </w:rPr>
        <w:t>making a child take their clothes off, touch someone else's genitals or masturbate.</w:t>
      </w:r>
    </w:p>
    <w:p w14:paraId="54288A3E" w14:textId="77777777" w:rsidR="00EF6540" w:rsidRPr="00D80A4B" w:rsidRDefault="00EF6540" w:rsidP="00EF6540">
      <w:pPr>
        <w:spacing w:after="0"/>
        <w:ind w:left="720"/>
        <w:rPr>
          <w:rFonts w:ascii="Source Sans Pro" w:hAnsi="Source Sans Pro"/>
          <w:lang w:val="en"/>
        </w:rPr>
      </w:pPr>
    </w:p>
    <w:p w14:paraId="324C531A"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Style w:val="Strong"/>
          <w:rFonts w:ascii="Source Sans Pro" w:eastAsia="Calibri" w:hAnsi="Source Sans Pro"/>
          <w:sz w:val="22"/>
          <w:szCs w:val="22"/>
          <w:lang w:val="en"/>
        </w:rPr>
        <w:t>Non-contact abuse</w:t>
      </w:r>
      <w:r w:rsidRPr="00D80A4B">
        <w:rPr>
          <w:rFonts w:ascii="Source Sans Pro" w:hAnsi="Source Sans Pro"/>
          <w:sz w:val="22"/>
          <w:szCs w:val="22"/>
          <w:lang w:val="en"/>
        </w:rPr>
        <w:t> involves non-touching activities, such as grooming, exploitation, persuading children to perform sexual acts over the internet and flashing. It includes:</w:t>
      </w:r>
    </w:p>
    <w:p w14:paraId="351CD979" w14:textId="77777777" w:rsidR="00EF6540" w:rsidRPr="00D80A4B" w:rsidRDefault="00EF6540" w:rsidP="00C20E6E">
      <w:pPr>
        <w:numPr>
          <w:ilvl w:val="0"/>
          <w:numId w:val="4"/>
        </w:numPr>
        <w:spacing w:after="0"/>
        <w:rPr>
          <w:rFonts w:ascii="Source Sans Pro" w:hAnsi="Source Sans Pro"/>
          <w:lang w:val="en"/>
        </w:rPr>
      </w:pPr>
      <w:r w:rsidRPr="00D80A4B">
        <w:rPr>
          <w:rFonts w:ascii="Source Sans Pro" w:hAnsi="Source Sans Pro"/>
          <w:lang w:val="en"/>
        </w:rPr>
        <w:t xml:space="preserve">encouraging a child to watch or hear sexual </w:t>
      </w:r>
      <w:proofErr w:type="gramStart"/>
      <w:r w:rsidRPr="00D80A4B">
        <w:rPr>
          <w:rFonts w:ascii="Source Sans Pro" w:hAnsi="Source Sans Pro"/>
          <w:lang w:val="en"/>
        </w:rPr>
        <w:t>acts</w:t>
      </w:r>
      <w:proofErr w:type="gramEnd"/>
    </w:p>
    <w:p w14:paraId="2ECFC64F" w14:textId="77777777" w:rsidR="00EF6540" w:rsidRPr="00D80A4B" w:rsidRDefault="00EF6540" w:rsidP="00C20E6E">
      <w:pPr>
        <w:numPr>
          <w:ilvl w:val="0"/>
          <w:numId w:val="4"/>
        </w:numPr>
        <w:spacing w:after="0"/>
        <w:rPr>
          <w:rFonts w:ascii="Source Sans Pro" w:hAnsi="Source Sans Pro"/>
          <w:lang w:val="en"/>
        </w:rPr>
      </w:pPr>
      <w:r w:rsidRPr="00D80A4B">
        <w:rPr>
          <w:rFonts w:ascii="Source Sans Pro" w:hAnsi="Source Sans Pro"/>
          <w:lang w:val="en"/>
        </w:rPr>
        <w:t xml:space="preserve">not taking proper measures to prevent a child being exposed to sexual activities by </w:t>
      </w:r>
      <w:proofErr w:type="gramStart"/>
      <w:r w:rsidRPr="00D80A4B">
        <w:rPr>
          <w:rFonts w:ascii="Source Sans Pro" w:hAnsi="Source Sans Pro"/>
          <w:lang w:val="en"/>
        </w:rPr>
        <w:t>others</w:t>
      </w:r>
      <w:proofErr w:type="gramEnd"/>
    </w:p>
    <w:p w14:paraId="73F785E2" w14:textId="77777777" w:rsidR="00EF6540" w:rsidRPr="00D80A4B" w:rsidRDefault="00EF6540" w:rsidP="00C20E6E">
      <w:pPr>
        <w:numPr>
          <w:ilvl w:val="0"/>
          <w:numId w:val="4"/>
        </w:numPr>
        <w:spacing w:after="0"/>
        <w:rPr>
          <w:rFonts w:ascii="Source Sans Pro" w:hAnsi="Source Sans Pro"/>
          <w:lang w:val="en"/>
        </w:rPr>
      </w:pPr>
      <w:r w:rsidRPr="00D80A4B">
        <w:rPr>
          <w:rFonts w:ascii="Source Sans Pro" w:hAnsi="Source Sans Pro"/>
          <w:lang w:val="en"/>
        </w:rPr>
        <w:t>meeting a child following sexual grooming with the intent of abusing them</w:t>
      </w:r>
    </w:p>
    <w:p w14:paraId="79D8305A" w14:textId="77777777" w:rsidR="00EF6540" w:rsidRPr="00D80A4B" w:rsidRDefault="00EF6540" w:rsidP="00C20E6E">
      <w:pPr>
        <w:numPr>
          <w:ilvl w:val="0"/>
          <w:numId w:val="4"/>
        </w:numPr>
        <w:spacing w:after="0"/>
        <w:rPr>
          <w:rFonts w:ascii="Source Sans Pro" w:hAnsi="Source Sans Pro"/>
          <w:lang w:val="en"/>
        </w:rPr>
      </w:pPr>
      <w:r w:rsidRPr="00D80A4B">
        <w:rPr>
          <w:rFonts w:ascii="Source Sans Pro" w:hAnsi="Source Sans Pro"/>
          <w:lang w:val="en"/>
        </w:rPr>
        <w:t xml:space="preserve">online abuse including making, viewing or distributing child abuse </w:t>
      </w:r>
      <w:proofErr w:type="gramStart"/>
      <w:r w:rsidRPr="00D80A4B">
        <w:rPr>
          <w:rFonts w:ascii="Source Sans Pro" w:hAnsi="Source Sans Pro"/>
          <w:lang w:val="en"/>
        </w:rPr>
        <w:t>images</w:t>
      </w:r>
      <w:proofErr w:type="gramEnd"/>
    </w:p>
    <w:p w14:paraId="75C3D345" w14:textId="77777777" w:rsidR="00EF6540" w:rsidRPr="00D80A4B" w:rsidRDefault="00EF6540" w:rsidP="00C20E6E">
      <w:pPr>
        <w:numPr>
          <w:ilvl w:val="0"/>
          <w:numId w:val="4"/>
        </w:numPr>
        <w:spacing w:after="0"/>
        <w:rPr>
          <w:rFonts w:ascii="Source Sans Pro" w:hAnsi="Source Sans Pro"/>
          <w:lang w:val="en"/>
        </w:rPr>
      </w:pPr>
      <w:r w:rsidRPr="00D80A4B">
        <w:rPr>
          <w:rFonts w:ascii="Source Sans Pro" w:hAnsi="Source Sans Pro"/>
          <w:lang w:val="en"/>
        </w:rPr>
        <w:t xml:space="preserve">allowing someone else to make, view or distribute child abuse </w:t>
      </w:r>
      <w:proofErr w:type="gramStart"/>
      <w:r w:rsidRPr="00D80A4B">
        <w:rPr>
          <w:rFonts w:ascii="Source Sans Pro" w:hAnsi="Source Sans Pro"/>
          <w:lang w:val="en"/>
        </w:rPr>
        <w:t>images</w:t>
      </w:r>
      <w:proofErr w:type="gramEnd"/>
    </w:p>
    <w:p w14:paraId="748CF187" w14:textId="77777777" w:rsidR="00EF6540" w:rsidRPr="00D80A4B" w:rsidRDefault="00EF6540" w:rsidP="00C20E6E">
      <w:pPr>
        <w:numPr>
          <w:ilvl w:val="0"/>
          <w:numId w:val="4"/>
        </w:numPr>
        <w:spacing w:after="0"/>
        <w:rPr>
          <w:rFonts w:ascii="Source Sans Pro" w:hAnsi="Source Sans Pro"/>
          <w:lang w:val="en"/>
        </w:rPr>
      </w:pPr>
      <w:r w:rsidRPr="00D80A4B">
        <w:rPr>
          <w:rFonts w:ascii="Source Sans Pro" w:hAnsi="Source Sans Pro"/>
          <w:lang w:val="en"/>
        </w:rPr>
        <w:lastRenderedPageBreak/>
        <w:t>showing pornography to a child</w:t>
      </w:r>
    </w:p>
    <w:p w14:paraId="5E1AC4CC" w14:textId="77777777" w:rsidR="00EF6540" w:rsidRPr="00D80A4B" w:rsidRDefault="00EF6540" w:rsidP="00C20E6E">
      <w:pPr>
        <w:numPr>
          <w:ilvl w:val="0"/>
          <w:numId w:val="4"/>
        </w:numPr>
        <w:spacing w:after="0"/>
        <w:rPr>
          <w:rFonts w:ascii="Source Sans Pro" w:hAnsi="Source Sans Pro"/>
          <w:lang w:val="en"/>
        </w:rPr>
      </w:pPr>
      <w:r w:rsidRPr="00D80A4B">
        <w:rPr>
          <w:rFonts w:ascii="Source Sans Pro" w:hAnsi="Source Sans Pro"/>
          <w:lang w:val="en"/>
        </w:rPr>
        <w:t xml:space="preserve">sexually exploiting a child for money, </w:t>
      </w:r>
      <w:proofErr w:type="gramStart"/>
      <w:r w:rsidRPr="00D80A4B">
        <w:rPr>
          <w:rFonts w:ascii="Source Sans Pro" w:hAnsi="Source Sans Pro"/>
          <w:lang w:val="en"/>
        </w:rPr>
        <w:t>power</w:t>
      </w:r>
      <w:proofErr w:type="gramEnd"/>
      <w:r w:rsidRPr="00D80A4B">
        <w:rPr>
          <w:rFonts w:ascii="Source Sans Pro" w:hAnsi="Source Sans Pro"/>
          <w:lang w:val="en"/>
        </w:rPr>
        <w:t xml:space="preserve"> or status (child exploitation).</w:t>
      </w:r>
    </w:p>
    <w:p w14:paraId="43FCB095" w14:textId="77777777" w:rsidR="00EF6540" w:rsidRPr="00D80A4B" w:rsidRDefault="00EF6540" w:rsidP="00EF6540">
      <w:pPr>
        <w:spacing w:after="0"/>
        <w:rPr>
          <w:rFonts w:ascii="Source Sans Pro" w:hAnsi="Source Sans Pro"/>
          <w:lang w:val="en"/>
        </w:rPr>
      </w:pPr>
    </w:p>
    <w:p w14:paraId="500F223D" w14:textId="77777777" w:rsidR="00EF6540" w:rsidRPr="00D80A4B" w:rsidRDefault="00EF6540" w:rsidP="00EF6540">
      <w:pPr>
        <w:spacing w:after="0"/>
        <w:rPr>
          <w:rFonts w:ascii="Source Sans Pro" w:hAnsi="Source Sans Pro"/>
          <w:lang w:val="en"/>
        </w:rPr>
      </w:pPr>
      <w:r w:rsidRPr="00D80A4B">
        <w:rPr>
          <w:rFonts w:ascii="Source Sans Pro" w:hAnsi="Source Sans Pro"/>
          <w:lang w:val="en"/>
        </w:rPr>
        <w:t xml:space="preserve">See the Brook </w:t>
      </w:r>
      <w:hyperlink r:id="rId32" w:history="1">
        <w:r w:rsidRPr="00D80A4B">
          <w:rPr>
            <w:rStyle w:val="Hyperlink"/>
            <w:rFonts w:ascii="Source Sans Pro" w:hAnsi="Source Sans Pro"/>
            <w:lang w:val="en"/>
          </w:rPr>
          <w:t xml:space="preserve">Sexual </w:t>
        </w:r>
        <w:proofErr w:type="spellStart"/>
        <w:r w:rsidRPr="00D80A4B">
          <w:rPr>
            <w:rStyle w:val="Hyperlink"/>
            <w:rFonts w:ascii="Source Sans Pro" w:hAnsi="Source Sans Pro"/>
            <w:lang w:val="en"/>
          </w:rPr>
          <w:t>Behaviours</w:t>
        </w:r>
        <w:proofErr w:type="spellEnd"/>
        <w:r w:rsidRPr="00D80A4B">
          <w:rPr>
            <w:rStyle w:val="Hyperlink"/>
            <w:rFonts w:ascii="Source Sans Pro" w:hAnsi="Source Sans Pro"/>
            <w:lang w:val="en"/>
          </w:rPr>
          <w:t xml:space="preserve"> Traffic Light Tool</w:t>
        </w:r>
      </w:hyperlink>
      <w:r w:rsidRPr="00D80A4B">
        <w:rPr>
          <w:rFonts w:ascii="Source Sans Pro" w:hAnsi="Source Sans Pro"/>
          <w:lang w:val="en"/>
        </w:rPr>
        <w:t xml:space="preserve"> for help to identify and respond appropriately to sexual </w:t>
      </w:r>
      <w:proofErr w:type="spellStart"/>
      <w:r w:rsidRPr="00D80A4B">
        <w:rPr>
          <w:rFonts w:ascii="Source Sans Pro" w:hAnsi="Source Sans Pro"/>
          <w:lang w:val="en"/>
        </w:rPr>
        <w:t>behaviours</w:t>
      </w:r>
      <w:proofErr w:type="spellEnd"/>
      <w:r w:rsidRPr="00D80A4B">
        <w:rPr>
          <w:rFonts w:ascii="Source Sans Pro" w:hAnsi="Source Sans Pro"/>
          <w:lang w:val="en"/>
        </w:rPr>
        <w:t>.</w:t>
      </w:r>
    </w:p>
    <w:p w14:paraId="6FA15D64" w14:textId="77777777" w:rsidR="00EF6540" w:rsidRPr="00D80A4B" w:rsidRDefault="00EF6540" w:rsidP="00EF6540">
      <w:pPr>
        <w:spacing w:after="0"/>
        <w:rPr>
          <w:rFonts w:ascii="Source Sans Pro" w:hAnsi="Source Sans Pro"/>
          <w:lang w:val="en"/>
        </w:rPr>
      </w:pPr>
    </w:p>
    <w:p w14:paraId="1C88C05D" w14:textId="77777777" w:rsidR="00EF6540" w:rsidRPr="00D80A4B" w:rsidRDefault="00EF6540" w:rsidP="00EF6540">
      <w:pPr>
        <w:spacing w:after="0"/>
        <w:rPr>
          <w:rFonts w:ascii="Source Sans Pro" w:hAnsi="Source Sans Pro"/>
          <w:b/>
          <w:u w:val="single"/>
          <w:lang w:val="en"/>
        </w:rPr>
      </w:pPr>
      <w:r w:rsidRPr="00D80A4B">
        <w:rPr>
          <w:rFonts w:ascii="Source Sans Pro" w:hAnsi="Source Sans Pro"/>
          <w:b/>
          <w:u w:val="single"/>
          <w:lang w:val="en"/>
        </w:rPr>
        <w:t>Neglect</w:t>
      </w:r>
    </w:p>
    <w:p w14:paraId="45486D27" w14:textId="77777777" w:rsidR="00EF6540" w:rsidRPr="00D80A4B" w:rsidRDefault="00EF6540" w:rsidP="00EF6540">
      <w:pPr>
        <w:spacing w:after="0"/>
        <w:rPr>
          <w:rFonts w:ascii="Source Sans Pro" w:eastAsia="Times New Roman" w:hAnsi="Source Sans Pro"/>
          <w:lang w:val="en" w:eastAsia="en-GB"/>
        </w:rPr>
      </w:pPr>
    </w:p>
    <w:p w14:paraId="069041F2"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Neglect is the ongoing failure to meet a child's basic needs and is the most common form of child abuse.</w:t>
      </w:r>
    </w:p>
    <w:p w14:paraId="673E8D0B" w14:textId="77777777" w:rsidR="00EF6540" w:rsidRPr="00D80A4B" w:rsidRDefault="00EF6540" w:rsidP="00EF6540">
      <w:pPr>
        <w:spacing w:after="0"/>
        <w:rPr>
          <w:rFonts w:ascii="Source Sans Pro" w:eastAsia="Times New Roman" w:hAnsi="Source Sans Pro"/>
          <w:lang w:val="en" w:eastAsia="en-GB"/>
        </w:rPr>
      </w:pPr>
    </w:p>
    <w:p w14:paraId="65B5DEAC"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 xml:space="preserve">A child may be left hungry or dirty, without adequate clothing, shelter, supervision, medical or health care. A child may be put in danger or not protected from physical or emotional harm. They may not get the love, </w:t>
      </w:r>
      <w:proofErr w:type="gramStart"/>
      <w:r w:rsidRPr="00D80A4B">
        <w:rPr>
          <w:rFonts w:ascii="Source Sans Pro" w:eastAsia="Times New Roman" w:hAnsi="Source Sans Pro"/>
          <w:lang w:val="en" w:eastAsia="en-GB"/>
        </w:rPr>
        <w:t>care</w:t>
      </w:r>
      <w:proofErr w:type="gramEnd"/>
      <w:r w:rsidRPr="00D80A4B">
        <w:rPr>
          <w:rFonts w:ascii="Source Sans Pro" w:eastAsia="Times New Roman" w:hAnsi="Source Sans Pro"/>
          <w:lang w:val="en" w:eastAsia="en-GB"/>
        </w:rPr>
        <w:t xml:space="preserve"> and attention they need from their parents. A child who is neglected will often suffer from other abuse as well. Neglect is dangerous and can cause serious, long-term damage - even death.</w:t>
      </w:r>
    </w:p>
    <w:p w14:paraId="0D2C5A1C" w14:textId="77777777" w:rsidR="00EF6540" w:rsidRPr="00D80A4B" w:rsidRDefault="00EF6540" w:rsidP="00EF6540">
      <w:pPr>
        <w:spacing w:after="0"/>
        <w:rPr>
          <w:rFonts w:ascii="Source Sans Pro" w:eastAsia="Times New Roman" w:hAnsi="Source Sans Pro"/>
          <w:lang w:val="en" w:eastAsia="en-GB"/>
        </w:rPr>
      </w:pPr>
    </w:p>
    <w:p w14:paraId="79898DAE" w14:textId="77777777" w:rsidR="00EF6540" w:rsidRPr="00D80A4B" w:rsidRDefault="00EF6540" w:rsidP="00EF6540">
      <w:pPr>
        <w:spacing w:after="0"/>
        <w:rPr>
          <w:rStyle w:val="Strong"/>
          <w:rFonts w:ascii="Source Sans Pro" w:eastAsia="Times New Roman" w:hAnsi="Source Sans Pro"/>
          <w:b w:val="0"/>
          <w:bCs w:val="0"/>
          <w:lang w:val="en" w:eastAsia="en-GB"/>
        </w:rPr>
      </w:pPr>
      <w:r w:rsidRPr="00D80A4B">
        <w:rPr>
          <w:rStyle w:val="Strong"/>
          <w:rFonts w:ascii="Source Sans Pro" w:eastAsia="Times New Roman" w:hAnsi="Source Sans Pro"/>
          <w:lang w:eastAsia="en-GB"/>
        </w:rPr>
        <w:t>Types of neglect:</w:t>
      </w:r>
    </w:p>
    <w:p w14:paraId="2D0D3E2E" w14:textId="77777777" w:rsidR="00EF6540" w:rsidRPr="00D80A4B" w:rsidRDefault="00EF6540" w:rsidP="00EF6540">
      <w:pPr>
        <w:pStyle w:val="NormalWeb"/>
        <w:spacing w:before="0" w:beforeAutospacing="0" w:after="0" w:afterAutospacing="0"/>
        <w:rPr>
          <w:rStyle w:val="Strong"/>
          <w:rFonts w:ascii="Source Sans Pro" w:eastAsia="Calibri" w:hAnsi="Source Sans Pro"/>
          <w:sz w:val="22"/>
          <w:szCs w:val="22"/>
          <w:lang w:val="en"/>
        </w:rPr>
      </w:pPr>
    </w:p>
    <w:p w14:paraId="701728D3"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Style w:val="Strong"/>
          <w:rFonts w:ascii="Source Sans Pro" w:eastAsia="Calibri" w:hAnsi="Source Sans Pro"/>
          <w:sz w:val="22"/>
          <w:szCs w:val="22"/>
          <w:lang w:val="en"/>
        </w:rPr>
        <w:t>Physical neglect</w:t>
      </w:r>
      <w:r w:rsidRPr="00D80A4B">
        <w:rPr>
          <w:rFonts w:ascii="Source Sans Pro" w:hAnsi="Source Sans Pro"/>
          <w:sz w:val="22"/>
          <w:szCs w:val="22"/>
          <w:lang w:val="en"/>
        </w:rPr>
        <w:br/>
        <w:t xml:space="preserve">Failing to provide for a child’s basic needs such as food, clothing or shelter and/or failing to adequately supervise a </w:t>
      </w:r>
      <w:proofErr w:type="gramStart"/>
      <w:r w:rsidRPr="00D80A4B">
        <w:rPr>
          <w:rFonts w:ascii="Source Sans Pro" w:hAnsi="Source Sans Pro"/>
          <w:sz w:val="22"/>
          <w:szCs w:val="22"/>
          <w:lang w:val="en"/>
        </w:rPr>
        <w:t>child, or</w:t>
      </w:r>
      <w:proofErr w:type="gramEnd"/>
      <w:r w:rsidRPr="00D80A4B">
        <w:rPr>
          <w:rFonts w:ascii="Source Sans Pro" w:hAnsi="Source Sans Pro"/>
          <w:sz w:val="22"/>
          <w:szCs w:val="22"/>
          <w:lang w:val="en"/>
        </w:rPr>
        <w:t xml:space="preserve"> provide for their safety.</w:t>
      </w:r>
      <w:r w:rsidRPr="00D80A4B">
        <w:rPr>
          <w:rFonts w:ascii="Source Sans Pro" w:hAnsi="Source Sans Pro"/>
          <w:sz w:val="22"/>
          <w:szCs w:val="22"/>
          <w:lang w:val="en"/>
        </w:rPr>
        <w:br/>
      </w:r>
      <w:r w:rsidRPr="00D80A4B">
        <w:rPr>
          <w:rFonts w:ascii="Source Sans Pro" w:hAnsi="Source Sans Pro"/>
          <w:sz w:val="22"/>
          <w:szCs w:val="22"/>
          <w:lang w:val="en"/>
        </w:rPr>
        <w:br/>
      </w:r>
      <w:r w:rsidRPr="00D80A4B">
        <w:rPr>
          <w:rStyle w:val="Strong"/>
          <w:rFonts w:ascii="Source Sans Pro" w:eastAsia="Calibri" w:hAnsi="Source Sans Pro"/>
          <w:sz w:val="22"/>
          <w:szCs w:val="22"/>
          <w:lang w:val="en"/>
        </w:rPr>
        <w:t>Educational neglect</w:t>
      </w:r>
      <w:r w:rsidRPr="00D80A4B">
        <w:rPr>
          <w:rFonts w:ascii="Source Sans Pro" w:hAnsi="Source Sans Pro"/>
          <w:sz w:val="22"/>
          <w:szCs w:val="22"/>
          <w:lang w:val="en"/>
        </w:rPr>
        <w:br/>
        <w:t>Failing to ensure a child receives an education.</w:t>
      </w:r>
    </w:p>
    <w:p w14:paraId="438616BF"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p>
    <w:p w14:paraId="0A236D0A"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Style w:val="Strong"/>
          <w:rFonts w:ascii="Source Sans Pro" w:eastAsia="Calibri" w:hAnsi="Source Sans Pro"/>
          <w:sz w:val="22"/>
          <w:szCs w:val="22"/>
          <w:lang w:val="en"/>
        </w:rPr>
        <w:t>Emotional neglect</w:t>
      </w:r>
      <w:r w:rsidRPr="00D80A4B">
        <w:rPr>
          <w:rFonts w:ascii="Source Sans Pro" w:hAnsi="Source Sans Pro"/>
          <w:sz w:val="22"/>
          <w:szCs w:val="22"/>
          <w:lang w:val="en"/>
        </w:rPr>
        <w:br/>
        <w:t xml:space="preserve">Failing to meet a child’s needs for nurture and stimulation, perhaps by ignoring, humiliating, </w:t>
      </w:r>
      <w:proofErr w:type="gramStart"/>
      <w:r w:rsidRPr="00D80A4B">
        <w:rPr>
          <w:rFonts w:ascii="Source Sans Pro" w:hAnsi="Source Sans Pro"/>
          <w:sz w:val="22"/>
          <w:szCs w:val="22"/>
          <w:lang w:val="en"/>
        </w:rPr>
        <w:t>intimidating</w:t>
      </w:r>
      <w:proofErr w:type="gramEnd"/>
      <w:r w:rsidRPr="00D80A4B">
        <w:rPr>
          <w:rFonts w:ascii="Source Sans Pro" w:hAnsi="Source Sans Pro"/>
          <w:sz w:val="22"/>
          <w:szCs w:val="22"/>
          <w:lang w:val="en"/>
        </w:rPr>
        <w:t xml:space="preserve"> or isolating them. This is often the most difficult to prove.</w:t>
      </w:r>
      <w:r w:rsidRPr="00D80A4B">
        <w:rPr>
          <w:rFonts w:ascii="Source Sans Pro" w:hAnsi="Source Sans Pro"/>
          <w:sz w:val="22"/>
          <w:szCs w:val="22"/>
          <w:lang w:val="en"/>
        </w:rPr>
        <w:br/>
      </w:r>
      <w:r w:rsidRPr="00D80A4B">
        <w:rPr>
          <w:rFonts w:ascii="Source Sans Pro" w:hAnsi="Source Sans Pro"/>
          <w:sz w:val="22"/>
          <w:szCs w:val="22"/>
          <w:lang w:val="en"/>
        </w:rPr>
        <w:br/>
      </w:r>
      <w:r w:rsidRPr="00D80A4B">
        <w:rPr>
          <w:rStyle w:val="Strong"/>
          <w:rFonts w:ascii="Source Sans Pro" w:eastAsia="Calibri" w:hAnsi="Source Sans Pro"/>
          <w:sz w:val="22"/>
          <w:szCs w:val="22"/>
          <w:lang w:val="en"/>
        </w:rPr>
        <w:t>Medical neglect</w:t>
      </w:r>
      <w:r w:rsidRPr="00D80A4B">
        <w:rPr>
          <w:rFonts w:ascii="Source Sans Pro" w:hAnsi="Source Sans Pro"/>
          <w:b/>
          <w:bCs/>
          <w:sz w:val="22"/>
          <w:szCs w:val="22"/>
          <w:lang w:val="en"/>
        </w:rPr>
        <w:br/>
      </w:r>
      <w:r w:rsidRPr="00D80A4B">
        <w:rPr>
          <w:rFonts w:ascii="Source Sans Pro" w:hAnsi="Source Sans Pro"/>
          <w:sz w:val="22"/>
          <w:szCs w:val="22"/>
          <w:lang w:val="en"/>
        </w:rPr>
        <w:t xml:space="preserve">Failing to provide appropriate health care, including dental care and refusal of </w:t>
      </w:r>
      <w:proofErr w:type="gramStart"/>
      <w:r w:rsidRPr="00D80A4B">
        <w:rPr>
          <w:rFonts w:ascii="Source Sans Pro" w:hAnsi="Source Sans Pro"/>
          <w:sz w:val="22"/>
          <w:szCs w:val="22"/>
          <w:lang w:val="en"/>
        </w:rPr>
        <w:t>care</w:t>
      </w:r>
      <w:proofErr w:type="gramEnd"/>
      <w:r w:rsidRPr="00D80A4B">
        <w:rPr>
          <w:rFonts w:ascii="Source Sans Pro" w:hAnsi="Source Sans Pro"/>
          <w:sz w:val="22"/>
          <w:szCs w:val="22"/>
          <w:lang w:val="en"/>
        </w:rPr>
        <w:t xml:space="preserve"> or ignoring medical recommendations.</w:t>
      </w:r>
    </w:p>
    <w:p w14:paraId="0C1ACF55"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p>
    <w:p w14:paraId="7B90BA48" w14:textId="77777777" w:rsidR="00EF6540" w:rsidRPr="00D80A4B" w:rsidRDefault="00EF6540" w:rsidP="00EF6540">
      <w:pPr>
        <w:spacing w:after="0" w:line="276" w:lineRule="auto"/>
        <w:rPr>
          <w:rFonts w:ascii="Source Sans Pro" w:eastAsia="Times New Roman" w:hAnsi="Source Sans Pro"/>
          <w:b/>
          <w:u w:val="single"/>
          <w:lang w:val="en" w:eastAsia="en-GB"/>
        </w:rPr>
      </w:pPr>
      <w:r w:rsidRPr="00D80A4B">
        <w:rPr>
          <w:rFonts w:ascii="Source Sans Pro" w:eastAsia="Times New Roman" w:hAnsi="Source Sans Pro"/>
          <w:b/>
          <w:u w:val="single"/>
          <w:lang w:val="en" w:eastAsia="en-GB"/>
        </w:rPr>
        <w:t>Physical Abuse</w:t>
      </w:r>
    </w:p>
    <w:p w14:paraId="7A474427"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 xml:space="preserve">Physical abuse is deliberately hurting a child, causing injuries such as bruises, broken bones, burns or cuts. It is not accidental - children who are physically abused suffer violence such as being hit, kicked, poisoned, burned, </w:t>
      </w:r>
      <w:proofErr w:type="gramStart"/>
      <w:r w:rsidRPr="00D80A4B">
        <w:rPr>
          <w:rFonts w:ascii="Source Sans Pro" w:eastAsia="Times New Roman" w:hAnsi="Source Sans Pro"/>
          <w:lang w:val="en" w:eastAsia="en-GB"/>
        </w:rPr>
        <w:t>slapped</w:t>
      </w:r>
      <w:proofErr w:type="gramEnd"/>
      <w:r w:rsidRPr="00D80A4B">
        <w:rPr>
          <w:rFonts w:ascii="Source Sans Pro" w:eastAsia="Times New Roman" w:hAnsi="Source Sans Pro"/>
          <w:lang w:val="en" w:eastAsia="en-GB"/>
        </w:rPr>
        <w:t xml:space="preserve"> or having objects thrown at them. Shaking or hitting babies can cause non-accidental head injuries (NAHI). Sometimes parents or carers will make up or cause the symptoms of illness in their child, perhaps giving them medicine they do not need and making the child unwell – this is known as fabricated or induced illness (FII).</w:t>
      </w:r>
    </w:p>
    <w:p w14:paraId="1B0E90DE" w14:textId="77777777" w:rsidR="00EF6540" w:rsidRPr="00D80A4B" w:rsidRDefault="00EF6540" w:rsidP="00EF6540">
      <w:pPr>
        <w:spacing w:after="0"/>
        <w:rPr>
          <w:rFonts w:ascii="Source Sans Pro" w:eastAsia="Times New Roman" w:hAnsi="Source Sans Pro"/>
          <w:lang w:val="en" w:eastAsia="en-GB"/>
        </w:rPr>
      </w:pPr>
    </w:p>
    <w:p w14:paraId="18D86280"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There is no excuse for physically abusing a child. It causes serious, and often long-lasting, harm – and in severe cases, death.</w:t>
      </w:r>
    </w:p>
    <w:p w14:paraId="404797C6" w14:textId="77777777" w:rsidR="00EF6540" w:rsidRPr="00D80A4B" w:rsidRDefault="00EF6540" w:rsidP="00EF6540">
      <w:pPr>
        <w:pStyle w:val="quote-blockmeta"/>
        <w:spacing w:before="0" w:beforeAutospacing="0" w:after="0" w:afterAutospacing="0"/>
        <w:rPr>
          <w:rStyle w:val="category-text--article"/>
          <w:rFonts w:ascii="Source Sans Pro" w:hAnsi="Source Sans Pro"/>
          <w:sz w:val="22"/>
          <w:szCs w:val="22"/>
          <w:lang w:val="en"/>
        </w:rPr>
      </w:pPr>
    </w:p>
    <w:p w14:paraId="15966784" w14:textId="77777777" w:rsidR="00EF6540" w:rsidRPr="00D80A4B" w:rsidRDefault="00EF6540" w:rsidP="00EF6540">
      <w:pPr>
        <w:pStyle w:val="quote-blockmeta"/>
        <w:spacing w:before="0" w:beforeAutospacing="0" w:after="0" w:afterAutospacing="0"/>
        <w:rPr>
          <w:rStyle w:val="category-text--article"/>
          <w:rFonts w:ascii="Source Sans Pro" w:hAnsi="Source Sans Pro"/>
          <w:sz w:val="22"/>
          <w:szCs w:val="22"/>
          <w:lang w:val="en"/>
        </w:rPr>
      </w:pPr>
      <w:r w:rsidRPr="00D80A4B">
        <w:rPr>
          <w:rStyle w:val="category-text--article"/>
          <w:rFonts w:ascii="Source Sans Pro" w:hAnsi="Source Sans Pro"/>
          <w:sz w:val="22"/>
          <w:szCs w:val="22"/>
          <w:lang w:val="en"/>
        </w:rPr>
        <w:t xml:space="preserve">Official definitions of physical abuse: </w:t>
      </w:r>
    </w:p>
    <w:p w14:paraId="460DEB99" w14:textId="77777777" w:rsidR="00EF6540" w:rsidRPr="00D80A4B" w:rsidRDefault="00EF6540" w:rsidP="00EF6540">
      <w:pPr>
        <w:pStyle w:val="quote-blockmeta"/>
        <w:spacing w:before="0" w:beforeAutospacing="0" w:after="0" w:afterAutospacing="0"/>
        <w:rPr>
          <w:rStyle w:val="category-text--article"/>
          <w:rFonts w:ascii="Source Sans Pro" w:hAnsi="Source Sans Pro"/>
          <w:b/>
          <w:sz w:val="22"/>
          <w:szCs w:val="22"/>
          <w:lang w:val="en"/>
        </w:rPr>
      </w:pPr>
    </w:p>
    <w:p w14:paraId="1F1432B6" w14:textId="77777777" w:rsidR="00EF6540" w:rsidRPr="00D80A4B" w:rsidRDefault="00EF6540" w:rsidP="00EF6540">
      <w:pPr>
        <w:pStyle w:val="quote-blockmeta"/>
        <w:spacing w:before="0" w:beforeAutospacing="0" w:after="0" w:afterAutospacing="0"/>
        <w:rPr>
          <w:rStyle w:val="category-text--article"/>
          <w:rFonts w:ascii="Source Sans Pro" w:hAnsi="Source Sans Pro"/>
          <w:b/>
          <w:sz w:val="22"/>
          <w:szCs w:val="22"/>
          <w:lang w:val="en"/>
        </w:rPr>
      </w:pPr>
      <w:r w:rsidRPr="00D80A4B">
        <w:rPr>
          <w:rStyle w:val="category-text--article"/>
          <w:rFonts w:ascii="Source Sans Pro" w:hAnsi="Source Sans Pro"/>
          <w:b/>
          <w:sz w:val="22"/>
          <w:szCs w:val="22"/>
          <w:lang w:val="en"/>
        </w:rPr>
        <w:lastRenderedPageBreak/>
        <w:t>England</w:t>
      </w:r>
    </w:p>
    <w:p w14:paraId="64EA39B2" w14:textId="77777777" w:rsidR="00EF6540" w:rsidRPr="00D80A4B" w:rsidRDefault="00EF6540" w:rsidP="00EF6540">
      <w:pPr>
        <w:pStyle w:val="quote-blockmeta"/>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 xml:space="preserve">A form of abuse which may involve hitting, shaking, throwing, poisoning, burning or scalding, drowning, suffocating or otherwise causing physical harm to a </w:t>
      </w:r>
      <w:proofErr w:type="gramStart"/>
      <w:r w:rsidRPr="00D80A4B">
        <w:rPr>
          <w:rFonts w:ascii="Source Sans Pro" w:hAnsi="Source Sans Pro"/>
          <w:sz w:val="22"/>
          <w:szCs w:val="22"/>
          <w:lang w:val="en"/>
        </w:rPr>
        <w:t>child</w:t>
      </w:r>
      <w:proofErr w:type="gramEnd"/>
    </w:p>
    <w:p w14:paraId="08B449BE" w14:textId="77777777" w:rsidR="00EF6540" w:rsidRPr="00D80A4B" w:rsidRDefault="00EF6540" w:rsidP="00EF6540">
      <w:pPr>
        <w:pStyle w:val="quote-blockquote"/>
        <w:spacing w:before="0" w:beforeAutospacing="0" w:after="0" w:afterAutospacing="0"/>
        <w:rPr>
          <w:rFonts w:ascii="Source Sans Pro" w:hAnsi="Source Sans Pro"/>
          <w:sz w:val="22"/>
          <w:szCs w:val="22"/>
          <w:lang w:val="en"/>
        </w:rPr>
      </w:pPr>
    </w:p>
    <w:p w14:paraId="077DBCF8" w14:textId="77777777" w:rsidR="00EF6540" w:rsidRPr="00D80A4B" w:rsidRDefault="00EF6540" w:rsidP="00EF6540">
      <w:pPr>
        <w:pStyle w:val="quote-blockquote"/>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 xml:space="preserve">Physical harm may also be caused when a parent or carer fabricates the symptoms of, or deliberately induces, illness in a child. </w:t>
      </w:r>
    </w:p>
    <w:p w14:paraId="7DC71962" w14:textId="77777777" w:rsidR="00EF6540" w:rsidRPr="00D80A4B" w:rsidRDefault="00EF6540" w:rsidP="00EF6540">
      <w:pPr>
        <w:spacing w:after="0"/>
        <w:rPr>
          <w:rStyle w:val="category-text--article"/>
          <w:rFonts w:ascii="Source Sans Pro" w:hAnsi="Source Sans Pro"/>
          <w:b/>
          <w:lang w:val="en"/>
        </w:rPr>
      </w:pPr>
    </w:p>
    <w:p w14:paraId="5A25B3A5" w14:textId="77777777" w:rsidR="00EF6540" w:rsidRPr="00D80A4B" w:rsidRDefault="00EF6540" w:rsidP="00EF6540">
      <w:pPr>
        <w:spacing w:after="0"/>
        <w:rPr>
          <w:rFonts w:ascii="Source Sans Pro" w:hAnsi="Source Sans Pro"/>
          <w:b/>
          <w:u w:val="single"/>
          <w:lang w:val="en"/>
        </w:rPr>
      </w:pPr>
      <w:r w:rsidRPr="00D80A4B">
        <w:rPr>
          <w:rStyle w:val="category-text--article"/>
          <w:rFonts w:ascii="Source Sans Pro" w:hAnsi="Source Sans Pro"/>
          <w:b/>
          <w:lang w:val="en"/>
        </w:rPr>
        <w:t xml:space="preserve">Scotland </w:t>
      </w:r>
    </w:p>
    <w:p w14:paraId="7369A245" w14:textId="77777777" w:rsidR="00EF6540" w:rsidRPr="00D80A4B" w:rsidRDefault="00EF6540" w:rsidP="00EF6540">
      <w:pPr>
        <w:pStyle w:val="quote-blockquote"/>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 xml:space="preserve">Physical abuse is the causing of physical harm to a child or young person. Scotland has banned physical </w:t>
      </w:r>
      <w:proofErr w:type="gramStart"/>
      <w:r w:rsidRPr="00D80A4B">
        <w:rPr>
          <w:rFonts w:ascii="Source Sans Pro" w:hAnsi="Source Sans Pro"/>
          <w:sz w:val="22"/>
          <w:szCs w:val="22"/>
          <w:lang w:val="en"/>
        </w:rPr>
        <w:t>chastisement</w:t>
      </w:r>
      <w:proofErr w:type="gramEnd"/>
      <w:r w:rsidRPr="00D80A4B">
        <w:rPr>
          <w:rFonts w:ascii="Source Sans Pro" w:hAnsi="Source Sans Pro"/>
          <w:sz w:val="22"/>
          <w:szCs w:val="22"/>
          <w:lang w:val="en"/>
        </w:rPr>
        <w:t xml:space="preserve"> and a formal law is expected to come into force in late 2020. </w:t>
      </w:r>
    </w:p>
    <w:p w14:paraId="36832F65" w14:textId="77777777" w:rsidR="00EF6540" w:rsidRPr="00D80A4B" w:rsidRDefault="00EF6540" w:rsidP="00EF6540">
      <w:pPr>
        <w:pStyle w:val="quote-blockquote"/>
        <w:spacing w:before="0" w:beforeAutospacing="0" w:after="0" w:afterAutospacing="0"/>
        <w:rPr>
          <w:rFonts w:ascii="Source Sans Pro" w:hAnsi="Source Sans Pro"/>
          <w:sz w:val="22"/>
          <w:szCs w:val="22"/>
          <w:lang w:val="en"/>
        </w:rPr>
      </w:pPr>
    </w:p>
    <w:p w14:paraId="61BE191F" w14:textId="77777777" w:rsidR="00EF6540" w:rsidRPr="00D80A4B" w:rsidRDefault="00EF6540" w:rsidP="00EF6540">
      <w:pPr>
        <w:pStyle w:val="quote-blockquote"/>
        <w:spacing w:before="0" w:beforeAutospacing="0" w:after="0" w:afterAutospacing="0"/>
        <w:rPr>
          <w:rStyle w:val="Hyperlink"/>
          <w:rFonts w:ascii="Source Sans Pro" w:hAnsi="Source Sans Pro"/>
          <w:b/>
          <w:sz w:val="22"/>
          <w:szCs w:val="22"/>
        </w:rPr>
      </w:pPr>
      <w:r w:rsidRPr="00D80A4B">
        <w:rPr>
          <w:rFonts w:ascii="Source Sans Pro" w:hAnsi="Source Sans Pro"/>
          <w:sz w:val="22"/>
          <w:szCs w:val="22"/>
          <w:lang w:val="en"/>
        </w:rPr>
        <w:t xml:space="preserve">Physical abuse may involve hitting, shaking, throwing, poisoning, </w:t>
      </w:r>
      <w:proofErr w:type="gramStart"/>
      <w:r w:rsidRPr="00D80A4B">
        <w:rPr>
          <w:rFonts w:ascii="Source Sans Pro" w:hAnsi="Source Sans Pro"/>
          <w:sz w:val="22"/>
          <w:szCs w:val="22"/>
          <w:lang w:val="en"/>
        </w:rPr>
        <w:t>burning</w:t>
      </w:r>
      <w:proofErr w:type="gramEnd"/>
      <w:r w:rsidRPr="00D80A4B">
        <w:rPr>
          <w:rFonts w:ascii="Source Sans Pro" w:hAnsi="Source Sans Pro"/>
          <w:sz w:val="22"/>
          <w:szCs w:val="22"/>
          <w:lang w:val="en"/>
        </w:rPr>
        <w:t xml:space="preserve"> or scalding, drowning or suffocating. Physical harm may also be caused when a parent or carer feigns the symptoms of, or deliberately causes, ill health to a child they are looking after.</w:t>
      </w:r>
      <w:r w:rsidRPr="00D80A4B">
        <w:rPr>
          <w:rFonts w:ascii="Source Sans Pro" w:hAnsi="Source Sans Pro"/>
          <w:b/>
          <w:sz w:val="22"/>
          <w:szCs w:val="22"/>
          <w:u w:val="single"/>
          <w:lang w:val="en"/>
        </w:rPr>
        <w:fldChar w:fldCharType="begin"/>
      </w:r>
      <w:r w:rsidRPr="00D80A4B">
        <w:rPr>
          <w:rFonts w:ascii="Source Sans Pro" w:hAnsi="Source Sans Pro"/>
          <w:b/>
          <w:sz w:val="22"/>
          <w:szCs w:val="22"/>
          <w:u w:val="single"/>
          <w:lang w:val="en"/>
        </w:rPr>
        <w:instrText xml:space="preserve"> HYPERLINK "http://www.scotland.gov.uk/Resource/Doc/334290/0109279.pdf" </w:instrText>
      </w:r>
      <w:r w:rsidRPr="00D80A4B">
        <w:rPr>
          <w:rFonts w:ascii="Source Sans Pro" w:hAnsi="Source Sans Pro"/>
          <w:b/>
          <w:sz w:val="22"/>
          <w:szCs w:val="22"/>
          <w:u w:val="single"/>
          <w:lang w:val="en"/>
        </w:rPr>
      </w:r>
      <w:r w:rsidRPr="00D80A4B">
        <w:rPr>
          <w:rFonts w:ascii="Source Sans Pro" w:hAnsi="Source Sans Pro"/>
          <w:b/>
          <w:sz w:val="22"/>
          <w:szCs w:val="22"/>
          <w:u w:val="single"/>
          <w:lang w:val="en"/>
        </w:rPr>
        <w:fldChar w:fldCharType="separate"/>
      </w:r>
    </w:p>
    <w:p w14:paraId="54D69586" w14:textId="77777777" w:rsidR="00EF6540" w:rsidRPr="00D80A4B" w:rsidRDefault="00EF6540" w:rsidP="00EF6540">
      <w:pPr>
        <w:spacing w:after="0"/>
        <w:rPr>
          <w:rFonts w:ascii="Source Sans Pro" w:hAnsi="Source Sans Pro"/>
          <w:b/>
          <w:u w:val="single"/>
          <w:lang w:val="en"/>
        </w:rPr>
      </w:pPr>
      <w:r w:rsidRPr="00D80A4B">
        <w:rPr>
          <w:rFonts w:ascii="Source Sans Pro" w:hAnsi="Source Sans Pro"/>
          <w:b/>
          <w:u w:val="single"/>
          <w:lang w:val="en"/>
        </w:rPr>
        <w:fldChar w:fldCharType="end"/>
      </w:r>
    </w:p>
    <w:p w14:paraId="473318A9" w14:textId="77777777" w:rsidR="00EF6540" w:rsidRPr="00D80A4B" w:rsidRDefault="00EF6540" w:rsidP="00EF6540">
      <w:pPr>
        <w:spacing w:after="0"/>
        <w:rPr>
          <w:rFonts w:ascii="Source Sans Pro" w:eastAsia="Times New Roman" w:hAnsi="Source Sans Pro"/>
          <w:b/>
          <w:u w:val="single"/>
          <w:lang w:val="en" w:eastAsia="en-GB"/>
        </w:rPr>
      </w:pPr>
      <w:r w:rsidRPr="00D80A4B">
        <w:rPr>
          <w:rFonts w:ascii="Source Sans Pro" w:eastAsia="Times New Roman" w:hAnsi="Source Sans Pro"/>
          <w:b/>
          <w:u w:val="single"/>
          <w:lang w:val="en" w:eastAsia="en-GB"/>
        </w:rPr>
        <w:t>Emotional Abuse</w:t>
      </w:r>
    </w:p>
    <w:p w14:paraId="0E45E337" w14:textId="77777777" w:rsidR="00EF6540" w:rsidRPr="00D80A4B" w:rsidRDefault="00EF6540" w:rsidP="00EF6540">
      <w:pPr>
        <w:spacing w:after="0"/>
        <w:rPr>
          <w:rFonts w:ascii="Source Sans Pro" w:eastAsia="Times New Roman" w:hAnsi="Source Sans Pro"/>
          <w:lang w:val="en" w:eastAsia="en-GB"/>
        </w:rPr>
      </w:pPr>
    </w:p>
    <w:p w14:paraId="2A2A63F6"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Emotional abuse is the ongoing emotional maltreatment or emotional neglect of a child.  It is sometimes called psychological abuse and can seriously damage a child’s emotional health and development.</w:t>
      </w:r>
    </w:p>
    <w:p w14:paraId="3749A9F0" w14:textId="77777777" w:rsidR="00EF6540" w:rsidRPr="00D80A4B" w:rsidRDefault="00EF6540" w:rsidP="00EF6540">
      <w:pPr>
        <w:spacing w:after="0"/>
        <w:rPr>
          <w:rFonts w:ascii="Source Sans Pro" w:eastAsia="Times New Roman" w:hAnsi="Source Sans Pro"/>
          <w:lang w:val="en" w:eastAsia="en-GB"/>
        </w:rPr>
      </w:pPr>
    </w:p>
    <w:p w14:paraId="2009204D"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Emotional abuse can involve deliberately trying to scare or humiliate a child or isolating or ignoring them.</w:t>
      </w:r>
    </w:p>
    <w:p w14:paraId="1928E1B9" w14:textId="77777777" w:rsidR="00EF6540" w:rsidRPr="00D80A4B" w:rsidRDefault="00EF6540" w:rsidP="00EF6540">
      <w:pPr>
        <w:spacing w:after="0"/>
        <w:rPr>
          <w:rFonts w:ascii="Source Sans Pro" w:eastAsia="Times New Roman" w:hAnsi="Source Sans Pro"/>
          <w:lang w:val="en" w:eastAsia="en-GB"/>
        </w:rPr>
      </w:pPr>
    </w:p>
    <w:p w14:paraId="50682F14"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Children who are emotionally abused are usually suffering another type of abuse or neglect at the same time – but this is not always the case.</w:t>
      </w:r>
    </w:p>
    <w:p w14:paraId="47E2E6EF" w14:textId="77777777" w:rsidR="00EF6540" w:rsidRPr="00D80A4B" w:rsidRDefault="00EF6540" w:rsidP="00EF6540">
      <w:pPr>
        <w:pStyle w:val="NormalWeb"/>
        <w:spacing w:before="0" w:beforeAutospacing="0" w:after="0" w:afterAutospacing="0"/>
        <w:rPr>
          <w:rFonts w:ascii="Source Sans Pro" w:hAnsi="Source Sans Pro"/>
          <w:sz w:val="22"/>
          <w:szCs w:val="22"/>
          <w:u w:val="single"/>
          <w:lang w:val="en"/>
        </w:rPr>
      </w:pPr>
      <w:r w:rsidRPr="00D80A4B">
        <w:rPr>
          <w:rFonts w:ascii="Source Sans Pro" w:hAnsi="Source Sans Pro"/>
          <w:sz w:val="22"/>
          <w:szCs w:val="22"/>
          <w:u w:val="single"/>
          <w:lang w:val="en"/>
        </w:rPr>
        <w:t xml:space="preserve">What does emotional abuse include? </w:t>
      </w:r>
    </w:p>
    <w:p w14:paraId="66C24267"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Because there is an element of emotional abuse in all other types of child abuse and neglect, it can be difficult to spot the signs and to separate emotional abuse from other types of abuse.</w:t>
      </w:r>
    </w:p>
    <w:p w14:paraId="457A529E"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p>
    <w:p w14:paraId="00C05224"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Emotional abuse includes:</w:t>
      </w:r>
    </w:p>
    <w:p w14:paraId="6D1BE147" w14:textId="77777777" w:rsidR="00EF6540" w:rsidRPr="00D80A4B" w:rsidRDefault="00EF6540" w:rsidP="00C20E6E">
      <w:pPr>
        <w:numPr>
          <w:ilvl w:val="0"/>
          <w:numId w:val="8"/>
        </w:numPr>
        <w:spacing w:after="0"/>
        <w:rPr>
          <w:rFonts w:ascii="Source Sans Pro" w:hAnsi="Source Sans Pro"/>
          <w:lang w:val="en"/>
        </w:rPr>
      </w:pPr>
      <w:r w:rsidRPr="00D80A4B">
        <w:rPr>
          <w:rFonts w:ascii="Source Sans Pro" w:hAnsi="Source Sans Pro"/>
          <w:lang w:val="en"/>
        </w:rPr>
        <w:t xml:space="preserve">humiliating or constantly </w:t>
      </w:r>
      <w:proofErr w:type="spellStart"/>
      <w:r w:rsidRPr="00D80A4B">
        <w:rPr>
          <w:rFonts w:ascii="Source Sans Pro" w:hAnsi="Source Sans Pro"/>
          <w:lang w:val="en"/>
        </w:rPr>
        <w:t>criticising</w:t>
      </w:r>
      <w:proofErr w:type="spellEnd"/>
      <w:r w:rsidRPr="00D80A4B">
        <w:rPr>
          <w:rFonts w:ascii="Source Sans Pro" w:hAnsi="Source Sans Pro"/>
          <w:lang w:val="en"/>
        </w:rPr>
        <w:t xml:space="preserve"> a child</w:t>
      </w:r>
    </w:p>
    <w:p w14:paraId="619E5575" w14:textId="77777777" w:rsidR="00EF6540" w:rsidRPr="00D80A4B" w:rsidRDefault="00EF6540" w:rsidP="00C20E6E">
      <w:pPr>
        <w:numPr>
          <w:ilvl w:val="0"/>
          <w:numId w:val="8"/>
        </w:numPr>
        <w:spacing w:after="0"/>
        <w:rPr>
          <w:rFonts w:ascii="Source Sans Pro" w:hAnsi="Source Sans Pro"/>
          <w:lang w:val="en"/>
        </w:rPr>
      </w:pPr>
      <w:r w:rsidRPr="00D80A4B">
        <w:rPr>
          <w:rFonts w:ascii="Source Sans Pro" w:hAnsi="Source Sans Pro"/>
          <w:lang w:val="en"/>
        </w:rPr>
        <w:t xml:space="preserve">threatening, shouting at a </w:t>
      </w:r>
      <w:proofErr w:type="gramStart"/>
      <w:r w:rsidRPr="00D80A4B">
        <w:rPr>
          <w:rFonts w:ascii="Source Sans Pro" w:hAnsi="Source Sans Pro"/>
          <w:lang w:val="en"/>
        </w:rPr>
        <w:t>child</w:t>
      </w:r>
      <w:proofErr w:type="gramEnd"/>
      <w:r w:rsidRPr="00D80A4B">
        <w:rPr>
          <w:rFonts w:ascii="Source Sans Pro" w:hAnsi="Source Sans Pro"/>
          <w:lang w:val="en"/>
        </w:rPr>
        <w:t xml:space="preserve"> or calling them names</w:t>
      </w:r>
    </w:p>
    <w:p w14:paraId="124147D7" w14:textId="77777777" w:rsidR="00EF6540" w:rsidRPr="00D80A4B" w:rsidRDefault="00EF6540" w:rsidP="00C20E6E">
      <w:pPr>
        <w:numPr>
          <w:ilvl w:val="0"/>
          <w:numId w:val="8"/>
        </w:numPr>
        <w:spacing w:after="0"/>
        <w:rPr>
          <w:rFonts w:ascii="Source Sans Pro" w:hAnsi="Source Sans Pro"/>
          <w:lang w:val="en"/>
        </w:rPr>
      </w:pPr>
      <w:r w:rsidRPr="00D80A4B">
        <w:rPr>
          <w:rFonts w:ascii="Source Sans Pro" w:hAnsi="Source Sans Pro"/>
          <w:lang w:val="en"/>
        </w:rPr>
        <w:t xml:space="preserve">making the child the subject of jokes, or using sarcasm to hurt a </w:t>
      </w:r>
      <w:proofErr w:type="gramStart"/>
      <w:r w:rsidRPr="00D80A4B">
        <w:rPr>
          <w:rFonts w:ascii="Source Sans Pro" w:hAnsi="Source Sans Pro"/>
          <w:lang w:val="en"/>
        </w:rPr>
        <w:t>child</w:t>
      </w:r>
      <w:proofErr w:type="gramEnd"/>
    </w:p>
    <w:p w14:paraId="6D6DD0E1" w14:textId="77777777" w:rsidR="00EF6540" w:rsidRPr="00D80A4B" w:rsidRDefault="00EF6540" w:rsidP="00C20E6E">
      <w:pPr>
        <w:numPr>
          <w:ilvl w:val="0"/>
          <w:numId w:val="8"/>
        </w:numPr>
        <w:spacing w:after="0"/>
        <w:rPr>
          <w:rFonts w:ascii="Source Sans Pro" w:hAnsi="Source Sans Pro"/>
          <w:lang w:val="en"/>
        </w:rPr>
      </w:pPr>
      <w:r w:rsidRPr="00D80A4B">
        <w:rPr>
          <w:rFonts w:ascii="Source Sans Pro" w:hAnsi="Source Sans Pro"/>
          <w:lang w:val="en"/>
        </w:rPr>
        <w:t>blaming, scapegoating</w:t>
      </w:r>
    </w:p>
    <w:p w14:paraId="28F33669" w14:textId="77777777" w:rsidR="00EF6540" w:rsidRPr="00D80A4B" w:rsidRDefault="00EF6540" w:rsidP="00C20E6E">
      <w:pPr>
        <w:numPr>
          <w:ilvl w:val="0"/>
          <w:numId w:val="8"/>
        </w:numPr>
        <w:spacing w:after="0"/>
        <w:rPr>
          <w:rFonts w:ascii="Source Sans Pro" w:hAnsi="Source Sans Pro"/>
          <w:lang w:val="en"/>
        </w:rPr>
      </w:pPr>
      <w:r w:rsidRPr="00D80A4B">
        <w:rPr>
          <w:rFonts w:ascii="Source Sans Pro" w:hAnsi="Source Sans Pro"/>
          <w:lang w:val="en"/>
        </w:rPr>
        <w:t xml:space="preserve">making a child perform degrading </w:t>
      </w:r>
      <w:proofErr w:type="gramStart"/>
      <w:r w:rsidRPr="00D80A4B">
        <w:rPr>
          <w:rFonts w:ascii="Source Sans Pro" w:hAnsi="Source Sans Pro"/>
          <w:lang w:val="en"/>
        </w:rPr>
        <w:t>acts</w:t>
      </w:r>
      <w:proofErr w:type="gramEnd"/>
    </w:p>
    <w:p w14:paraId="157B1890" w14:textId="77777777" w:rsidR="00EF6540" w:rsidRPr="00D80A4B" w:rsidRDefault="00EF6540" w:rsidP="00C20E6E">
      <w:pPr>
        <w:numPr>
          <w:ilvl w:val="0"/>
          <w:numId w:val="8"/>
        </w:numPr>
        <w:spacing w:after="0"/>
        <w:rPr>
          <w:rFonts w:ascii="Source Sans Pro" w:hAnsi="Source Sans Pro"/>
          <w:lang w:val="en"/>
        </w:rPr>
      </w:pPr>
      <w:r w:rsidRPr="00D80A4B">
        <w:rPr>
          <w:rFonts w:ascii="Source Sans Pro" w:hAnsi="Source Sans Pro"/>
          <w:lang w:val="en"/>
        </w:rPr>
        <w:t xml:space="preserve">not </w:t>
      </w:r>
      <w:proofErr w:type="spellStart"/>
      <w:r w:rsidRPr="00D80A4B">
        <w:rPr>
          <w:rFonts w:ascii="Source Sans Pro" w:hAnsi="Source Sans Pro"/>
          <w:lang w:val="en"/>
        </w:rPr>
        <w:t>recognising</w:t>
      </w:r>
      <w:proofErr w:type="spellEnd"/>
      <w:r w:rsidRPr="00D80A4B">
        <w:rPr>
          <w:rFonts w:ascii="Source Sans Pro" w:hAnsi="Source Sans Pro"/>
          <w:lang w:val="en"/>
        </w:rPr>
        <w:t xml:space="preserve"> a child's own individuality, trying to control their </w:t>
      </w:r>
      <w:proofErr w:type="gramStart"/>
      <w:r w:rsidRPr="00D80A4B">
        <w:rPr>
          <w:rFonts w:ascii="Source Sans Pro" w:hAnsi="Source Sans Pro"/>
          <w:lang w:val="en"/>
        </w:rPr>
        <w:t>lives</w:t>
      </w:r>
      <w:proofErr w:type="gramEnd"/>
    </w:p>
    <w:p w14:paraId="2E6A0B8E" w14:textId="77777777" w:rsidR="00EF6540" w:rsidRPr="00D80A4B" w:rsidRDefault="00EF6540" w:rsidP="00C20E6E">
      <w:pPr>
        <w:numPr>
          <w:ilvl w:val="0"/>
          <w:numId w:val="8"/>
        </w:numPr>
        <w:spacing w:after="0"/>
        <w:rPr>
          <w:rFonts w:ascii="Source Sans Pro" w:hAnsi="Source Sans Pro"/>
          <w:lang w:val="en"/>
        </w:rPr>
      </w:pPr>
      <w:r w:rsidRPr="00D80A4B">
        <w:rPr>
          <w:rFonts w:ascii="Source Sans Pro" w:hAnsi="Source Sans Pro"/>
          <w:lang w:val="en"/>
        </w:rPr>
        <w:t xml:space="preserve">pushing a child too hard or not </w:t>
      </w:r>
      <w:proofErr w:type="spellStart"/>
      <w:r w:rsidRPr="00D80A4B">
        <w:rPr>
          <w:rFonts w:ascii="Source Sans Pro" w:hAnsi="Source Sans Pro"/>
          <w:lang w:val="en"/>
        </w:rPr>
        <w:t>recognising</w:t>
      </w:r>
      <w:proofErr w:type="spellEnd"/>
      <w:r w:rsidRPr="00D80A4B">
        <w:rPr>
          <w:rFonts w:ascii="Source Sans Pro" w:hAnsi="Source Sans Pro"/>
          <w:lang w:val="en"/>
        </w:rPr>
        <w:t xml:space="preserve"> their limitations</w:t>
      </w:r>
    </w:p>
    <w:p w14:paraId="354A05C0" w14:textId="77777777" w:rsidR="00EF6540" w:rsidRPr="00D80A4B" w:rsidRDefault="00EF6540" w:rsidP="00C20E6E">
      <w:pPr>
        <w:numPr>
          <w:ilvl w:val="0"/>
          <w:numId w:val="8"/>
        </w:numPr>
        <w:spacing w:after="0"/>
        <w:rPr>
          <w:rFonts w:ascii="Source Sans Pro" w:hAnsi="Source Sans Pro"/>
          <w:lang w:val="en"/>
        </w:rPr>
      </w:pPr>
      <w:r w:rsidRPr="00D80A4B">
        <w:rPr>
          <w:rFonts w:ascii="Source Sans Pro" w:hAnsi="Source Sans Pro"/>
          <w:lang w:val="en"/>
        </w:rPr>
        <w:t>exposing a child to distressing events or interactions such as domestic abuse or drug taking</w:t>
      </w:r>
    </w:p>
    <w:p w14:paraId="73CB754F" w14:textId="77777777" w:rsidR="00EF6540" w:rsidRPr="00D80A4B" w:rsidRDefault="00EF6540" w:rsidP="00C20E6E">
      <w:pPr>
        <w:numPr>
          <w:ilvl w:val="0"/>
          <w:numId w:val="8"/>
        </w:numPr>
        <w:spacing w:after="0"/>
        <w:rPr>
          <w:rFonts w:ascii="Source Sans Pro" w:hAnsi="Source Sans Pro"/>
          <w:lang w:val="en"/>
        </w:rPr>
      </w:pPr>
      <w:r w:rsidRPr="00D80A4B">
        <w:rPr>
          <w:rFonts w:ascii="Source Sans Pro" w:hAnsi="Source Sans Pro"/>
          <w:lang w:val="en"/>
        </w:rPr>
        <w:t xml:space="preserve">failing to promote a child's social </w:t>
      </w:r>
      <w:proofErr w:type="gramStart"/>
      <w:r w:rsidRPr="00D80A4B">
        <w:rPr>
          <w:rFonts w:ascii="Source Sans Pro" w:hAnsi="Source Sans Pro"/>
          <w:lang w:val="en"/>
        </w:rPr>
        <w:t>development</w:t>
      </w:r>
      <w:proofErr w:type="gramEnd"/>
    </w:p>
    <w:p w14:paraId="5F603A61" w14:textId="77777777" w:rsidR="00EF6540" w:rsidRPr="00D80A4B" w:rsidRDefault="00EF6540" w:rsidP="00C20E6E">
      <w:pPr>
        <w:numPr>
          <w:ilvl w:val="0"/>
          <w:numId w:val="8"/>
        </w:numPr>
        <w:spacing w:after="0"/>
        <w:rPr>
          <w:rFonts w:ascii="Source Sans Pro" w:hAnsi="Source Sans Pro"/>
          <w:lang w:val="en"/>
        </w:rPr>
      </w:pPr>
      <w:r w:rsidRPr="00D80A4B">
        <w:rPr>
          <w:rFonts w:ascii="Source Sans Pro" w:hAnsi="Source Sans Pro"/>
          <w:lang w:val="en"/>
        </w:rPr>
        <w:t xml:space="preserve">not allowing them to have </w:t>
      </w:r>
      <w:proofErr w:type="gramStart"/>
      <w:r w:rsidRPr="00D80A4B">
        <w:rPr>
          <w:rFonts w:ascii="Source Sans Pro" w:hAnsi="Source Sans Pro"/>
          <w:lang w:val="en"/>
        </w:rPr>
        <w:t>friends</w:t>
      </w:r>
      <w:proofErr w:type="gramEnd"/>
    </w:p>
    <w:p w14:paraId="09AC7D9F" w14:textId="77777777" w:rsidR="00EF6540" w:rsidRPr="00D80A4B" w:rsidRDefault="00EF6540" w:rsidP="00C20E6E">
      <w:pPr>
        <w:numPr>
          <w:ilvl w:val="0"/>
          <w:numId w:val="8"/>
        </w:numPr>
        <w:spacing w:after="0"/>
        <w:rPr>
          <w:rFonts w:ascii="Source Sans Pro" w:hAnsi="Source Sans Pro"/>
          <w:lang w:val="en"/>
        </w:rPr>
      </w:pPr>
      <w:r w:rsidRPr="00D80A4B">
        <w:rPr>
          <w:rFonts w:ascii="Source Sans Pro" w:hAnsi="Source Sans Pro"/>
          <w:lang w:val="en"/>
        </w:rPr>
        <w:t>persistently ignoring them</w:t>
      </w:r>
    </w:p>
    <w:p w14:paraId="395C0332" w14:textId="77777777" w:rsidR="00EF6540" w:rsidRPr="00D80A4B" w:rsidRDefault="00EF6540" w:rsidP="00C20E6E">
      <w:pPr>
        <w:numPr>
          <w:ilvl w:val="0"/>
          <w:numId w:val="8"/>
        </w:numPr>
        <w:spacing w:after="0"/>
        <w:rPr>
          <w:rFonts w:ascii="Source Sans Pro" w:hAnsi="Source Sans Pro"/>
          <w:lang w:val="en"/>
        </w:rPr>
      </w:pPr>
      <w:r w:rsidRPr="00D80A4B">
        <w:rPr>
          <w:rFonts w:ascii="Source Sans Pro" w:hAnsi="Source Sans Pro"/>
          <w:lang w:val="en"/>
        </w:rPr>
        <w:t>being absent</w:t>
      </w:r>
    </w:p>
    <w:p w14:paraId="19F3651D" w14:textId="77777777" w:rsidR="00EF6540" w:rsidRPr="00D80A4B" w:rsidRDefault="00EF6540" w:rsidP="00C20E6E">
      <w:pPr>
        <w:numPr>
          <w:ilvl w:val="0"/>
          <w:numId w:val="8"/>
        </w:numPr>
        <w:spacing w:after="0"/>
        <w:rPr>
          <w:rFonts w:ascii="Source Sans Pro" w:hAnsi="Source Sans Pro"/>
          <w:lang w:val="en"/>
        </w:rPr>
      </w:pPr>
      <w:r w:rsidRPr="00D80A4B">
        <w:rPr>
          <w:rFonts w:ascii="Source Sans Pro" w:hAnsi="Source Sans Pro"/>
          <w:lang w:val="en"/>
        </w:rPr>
        <w:t>manipulating a child</w:t>
      </w:r>
    </w:p>
    <w:p w14:paraId="297ADC1C" w14:textId="77777777" w:rsidR="00EF6540" w:rsidRPr="00D80A4B" w:rsidRDefault="00EF6540" w:rsidP="00C20E6E">
      <w:pPr>
        <w:numPr>
          <w:ilvl w:val="0"/>
          <w:numId w:val="8"/>
        </w:numPr>
        <w:spacing w:after="0"/>
        <w:rPr>
          <w:rFonts w:ascii="Source Sans Pro" w:hAnsi="Source Sans Pro"/>
          <w:lang w:val="en"/>
        </w:rPr>
      </w:pPr>
      <w:r w:rsidRPr="00D80A4B">
        <w:rPr>
          <w:rFonts w:ascii="Source Sans Pro" w:hAnsi="Source Sans Pro"/>
          <w:lang w:val="en"/>
        </w:rPr>
        <w:t>never saying anything kind, expressing positive feelings or congratulating a child on successes</w:t>
      </w:r>
    </w:p>
    <w:p w14:paraId="695AD817" w14:textId="77777777" w:rsidR="00EF6540" w:rsidRPr="00D80A4B" w:rsidRDefault="00EF6540" w:rsidP="00C20E6E">
      <w:pPr>
        <w:numPr>
          <w:ilvl w:val="0"/>
          <w:numId w:val="8"/>
        </w:numPr>
        <w:spacing w:after="0"/>
        <w:rPr>
          <w:rFonts w:ascii="Source Sans Pro" w:hAnsi="Source Sans Pro"/>
          <w:lang w:val="en"/>
        </w:rPr>
      </w:pPr>
      <w:r w:rsidRPr="00D80A4B">
        <w:rPr>
          <w:rFonts w:ascii="Source Sans Pro" w:hAnsi="Source Sans Pro"/>
          <w:lang w:val="en"/>
        </w:rPr>
        <w:t>never showing any emotions in interactions with a child, also known as emotional neglect.</w:t>
      </w:r>
    </w:p>
    <w:p w14:paraId="5D20D3DA" w14:textId="77777777" w:rsidR="00EF6540" w:rsidRPr="00D80A4B" w:rsidRDefault="00EF6540" w:rsidP="00EF6540">
      <w:pPr>
        <w:spacing w:after="0"/>
        <w:rPr>
          <w:rFonts w:ascii="Source Sans Pro" w:hAnsi="Source Sans Pro"/>
          <w:b/>
          <w:u w:val="single"/>
        </w:rPr>
      </w:pPr>
    </w:p>
    <w:p w14:paraId="4F6C48CE" w14:textId="77777777" w:rsidR="00EF6540" w:rsidRPr="00D80A4B" w:rsidRDefault="00EF6540" w:rsidP="00EF6540">
      <w:pPr>
        <w:spacing w:after="0"/>
        <w:rPr>
          <w:rFonts w:ascii="Source Sans Pro" w:hAnsi="Source Sans Pro"/>
          <w:b/>
          <w:u w:val="single"/>
        </w:rPr>
      </w:pPr>
      <w:r w:rsidRPr="00D80A4B">
        <w:rPr>
          <w:rFonts w:ascii="Source Sans Pro" w:hAnsi="Source Sans Pro"/>
          <w:b/>
          <w:u w:val="single"/>
        </w:rPr>
        <w:t>Online Abuse and grooming</w:t>
      </w:r>
    </w:p>
    <w:p w14:paraId="0831F549" w14:textId="77777777" w:rsidR="00EF6540" w:rsidRPr="00D80A4B" w:rsidRDefault="00EF6540" w:rsidP="00EF6540">
      <w:pPr>
        <w:spacing w:after="0"/>
        <w:rPr>
          <w:rFonts w:ascii="Source Sans Pro" w:eastAsia="Times New Roman" w:hAnsi="Source Sans Pro"/>
          <w:lang w:val="en" w:eastAsia="en-GB"/>
        </w:rPr>
      </w:pPr>
    </w:p>
    <w:p w14:paraId="7F9B9AF4"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 xml:space="preserve">Online abuse is any type of abuse that happens on the web, whether through social networks, playing online games or using mobile phones. Children and young people may experience cyberbullying, grooming, sexual abuse, sexual </w:t>
      </w:r>
      <w:proofErr w:type="gramStart"/>
      <w:r w:rsidRPr="00D80A4B">
        <w:rPr>
          <w:rFonts w:ascii="Source Sans Pro" w:eastAsia="Times New Roman" w:hAnsi="Source Sans Pro"/>
          <w:lang w:val="en" w:eastAsia="en-GB"/>
        </w:rPr>
        <w:t>exploitation</w:t>
      </w:r>
      <w:proofErr w:type="gramEnd"/>
      <w:r w:rsidRPr="00D80A4B">
        <w:rPr>
          <w:rFonts w:ascii="Source Sans Pro" w:eastAsia="Times New Roman" w:hAnsi="Source Sans Pro"/>
          <w:lang w:val="en" w:eastAsia="en-GB"/>
        </w:rPr>
        <w:t xml:space="preserve"> or emotional abuse.</w:t>
      </w:r>
    </w:p>
    <w:p w14:paraId="0F946DA4" w14:textId="77777777" w:rsidR="00EF6540" w:rsidRPr="00D80A4B" w:rsidRDefault="00EF6540" w:rsidP="00EF6540">
      <w:pPr>
        <w:spacing w:after="0"/>
        <w:rPr>
          <w:rFonts w:ascii="Source Sans Pro" w:eastAsia="Times New Roman" w:hAnsi="Source Sans Pro"/>
          <w:lang w:val="en" w:eastAsia="en-GB"/>
        </w:rPr>
      </w:pPr>
    </w:p>
    <w:p w14:paraId="4C3EEEBD"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Children can be at risk of online abuse from people they know, as well as from strangers. Online abuse may be part of abuse that is taking place in the real world (for example bullying or grooming), or it may be that the abuse only happens online (for example persuading children to take part in sexual activity online).</w:t>
      </w:r>
    </w:p>
    <w:p w14:paraId="2559B169" w14:textId="77777777" w:rsidR="00EF6540" w:rsidRPr="00D80A4B" w:rsidRDefault="00EF6540" w:rsidP="00EF6540">
      <w:pPr>
        <w:spacing w:after="0"/>
        <w:rPr>
          <w:rFonts w:ascii="Source Sans Pro" w:eastAsia="Times New Roman" w:hAnsi="Source Sans Pro"/>
          <w:lang w:val="en" w:eastAsia="en-GB"/>
        </w:rPr>
      </w:pPr>
    </w:p>
    <w:p w14:paraId="7CF7E06F"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Children can feel like there is no escape from online abuse – abusers can contact them at any time of the day or night, the abuse can come into safe places like their bedrooms, and images and videos can be stored and shared with other people.</w:t>
      </w:r>
    </w:p>
    <w:p w14:paraId="4C69F39E"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p>
    <w:p w14:paraId="17B3C074" w14:textId="77777777" w:rsidR="00EF6540" w:rsidRPr="00D80A4B" w:rsidRDefault="00EF6540" w:rsidP="00EF6540">
      <w:pPr>
        <w:pStyle w:val="NormalWeb"/>
        <w:spacing w:before="0" w:beforeAutospacing="0" w:after="0" w:afterAutospacing="0"/>
        <w:rPr>
          <w:rFonts w:ascii="Source Sans Pro" w:hAnsi="Source Sans Pro"/>
          <w:sz w:val="22"/>
          <w:szCs w:val="22"/>
          <w:lang w:val="en"/>
        </w:rPr>
      </w:pPr>
      <w:r w:rsidRPr="00D80A4B">
        <w:rPr>
          <w:rFonts w:ascii="Source Sans Pro" w:hAnsi="Source Sans Pro"/>
          <w:sz w:val="22"/>
          <w:szCs w:val="22"/>
          <w:lang w:val="en"/>
        </w:rPr>
        <w:t xml:space="preserve">Cyberbullying is an increasingly common form of bullying </w:t>
      </w:r>
      <w:proofErr w:type="spellStart"/>
      <w:r w:rsidRPr="00D80A4B">
        <w:rPr>
          <w:rFonts w:ascii="Source Sans Pro" w:hAnsi="Source Sans Pro"/>
          <w:sz w:val="22"/>
          <w:szCs w:val="22"/>
          <w:lang w:val="en"/>
        </w:rPr>
        <w:t>behaviour</w:t>
      </w:r>
      <w:proofErr w:type="spellEnd"/>
      <w:r w:rsidRPr="00D80A4B">
        <w:rPr>
          <w:rFonts w:ascii="Source Sans Pro" w:hAnsi="Source Sans Pro"/>
          <w:sz w:val="22"/>
          <w:szCs w:val="22"/>
          <w:lang w:val="en"/>
        </w:rPr>
        <w:t xml:space="preserve"> which happens on social networks, </w:t>
      </w:r>
      <w:proofErr w:type="gramStart"/>
      <w:r w:rsidRPr="00D80A4B">
        <w:rPr>
          <w:rFonts w:ascii="Source Sans Pro" w:hAnsi="Source Sans Pro"/>
          <w:sz w:val="22"/>
          <w:szCs w:val="22"/>
          <w:lang w:val="en"/>
        </w:rPr>
        <w:t>games</w:t>
      </w:r>
      <w:proofErr w:type="gramEnd"/>
      <w:r w:rsidRPr="00D80A4B">
        <w:rPr>
          <w:rFonts w:ascii="Source Sans Pro" w:hAnsi="Source Sans Pro"/>
          <w:sz w:val="22"/>
          <w:szCs w:val="22"/>
          <w:lang w:val="en"/>
        </w:rPr>
        <w:t xml:space="preserve"> and mobile phones. Cyberbullying can include spreading </w:t>
      </w:r>
      <w:proofErr w:type="spellStart"/>
      <w:r w:rsidRPr="00D80A4B">
        <w:rPr>
          <w:rFonts w:ascii="Source Sans Pro" w:hAnsi="Source Sans Pro"/>
          <w:sz w:val="22"/>
          <w:szCs w:val="22"/>
          <w:lang w:val="en"/>
        </w:rPr>
        <w:t>rumours</w:t>
      </w:r>
      <w:proofErr w:type="spellEnd"/>
      <w:r w:rsidRPr="00D80A4B">
        <w:rPr>
          <w:rFonts w:ascii="Source Sans Pro" w:hAnsi="Source Sans Pro"/>
          <w:sz w:val="22"/>
          <w:szCs w:val="22"/>
          <w:lang w:val="en"/>
        </w:rPr>
        <w:t xml:space="preserve"> about someone, or posting nasty or embarrassing messages, </w:t>
      </w:r>
      <w:proofErr w:type="gramStart"/>
      <w:r w:rsidRPr="00D80A4B">
        <w:rPr>
          <w:rFonts w:ascii="Source Sans Pro" w:hAnsi="Source Sans Pro"/>
          <w:sz w:val="22"/>
          <w:szCs w:val="22"/>
          <w:lang w:val="en"/>
        </w:rPr>
        <w:t>images</w:t>
      </w:r>
      <w:proofErr w:type="gramEnd"/>
      <w:r w:rsidRPr="00D80A4B">
        <w:rPr>
          <w:rFonts w:ascii="Source Sans Pro" w:hAnsi="Source Sans Pro"/>
          <w:sz w:val="22"/>
          <w:szCs w:val="22"/>
          <w:lang w:val="en"/>
        </w:rPr>
        <w:t xml:space="preserve"> or videos.</w:t>
      </w:r>
    </w:p>
    <w:p w14:paraId="65EAE3A0" w14:textId="77777777" w:rsidR="00EF6540" w:rsidRPr="00D80A4B" w:rsidRDefault="00EF6540" w:rsidP="00EF6540">
      <w:pPr>
        <w:spacing w:after="0"/>
        <w:rPr>
          <w:rFonts w:ascii="Source Sans Pro" w:eastAsia="Times New Roman" w:hAnsi="Source Sans Pro"/>
          <w:lang w:val="en" w:eastAsia="en-GB"/>
        </w:rPr>
      </w:pPr>
    </w:p>
    <w:p w14:paraId="7F2B67E2"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 xml:space="preserve">Children may know who is bullying them online – it may be an extension of offline peer bullying - or they may be targeted by someone using a fake or anonymous account. It is easy to be anonymous online and this may increase the likelihood of engaging in bullying </w:t>
      </w:r>
      <w:proofErr w:type="spellStart"/>
      <w:r w:rsidRPr="00D80A4B">
        <w:rPr>
          <w:rFonts w:ascii="Source Sans Pro" w:eastAsia="Times New Roman" w:hAnsi="Source Sans Pro"/>
          <w:lang w:val="en" w:eastAsia="en-GB"/>
        </w:rPr>
        <w:t>behaviour</w:t>
      </w:r>
      <w:proofErr w:type="spellEnd"/>
      <w:r w:rsidRPr="00D80A4B">
        <w:rPr>
          <w:rFonts w:ascii="Source Sans Pro" w:eastAsia="Times New Roman" w:hAnsi="Source Sans Pro"/>
          <w:lang w:val="en" w:eastAsia="en-GB"/>
        </w:rPr>
        <w:t>.</w:t>
      </w:r>
    </w:p>
    <w:p w14:paraId="3F3D457C" w14:textId="77777777" w:rsidR="00EF6540" w:rsidRPr="00D80A4B" w:rsidRDefault="00EF6540" w:rsidP="00EF6540">
      <w:pPr>
        <w:spacing w:after="0"/>
        <w:rPr>
          <w:rFonts w:ascii="Source Sans Pro" w:eastAsia="Times New Roman" w:hAnsi="Source Sans Pro"/>
          <w:lang w:val="en" w:eastAsia="en-GB"/>
        </w:rPr>
      </w:pPr>
    </w:p>
    <w:p w14:paraId="2C9F6D9B"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Cyberbullying includes:</w:t>
      </w:r>
    </w:p>
    <w:p w14:paraId="7B3C98B0" w14:textId="77777777" w:rsidR="00EF6540" w:rsidRPr="00D80A4B" w:rsidRDefault="00EF6540" w:rsidP="00C20E6E">
      <w:pPr>
        <w:numPr>
          <w:ilvl w:val="0"/>
          <w:numId w:val="5"/>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sending threatening or abusive text messages</w:t>
      </w:r>
    </w:p>
    <w:p w14:paraId="5EBA9FC8" w14:textId="77777777" w:rsidR="00EF6540" w:rsidRPr="00D80A4B" w:rsidRDefault="00EF6540" w:rsidP="00C20E6E">
      <w:pPr>
        <w:numPr>
          <w:ilvl w:val="0"/>
          <w:numId w:val="5"/>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creating and sharing embarrassing images or videos</w:t>
      </w:r>
    </w:p>
    <w:p w14:paraId="3890A1A2" w14:textId="77777777" w:rsidR="00EF6540" w:rsidRPr="00D80A4B" w:rsidRDefault="00EF6540" w:rsidP="00C20E6E">
      <w:pPr>
        <w:numPr>
          <w:ilvl w:val="0"/>
          <w:numId w:val="5"/>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'trolling' - the sending of menacing or upsetting messages on social networks, chat rooms or online games</w:t>
      </w:r>
    </w:p>
    <w:p w14:paraId="1F95A5DC" w14:textId="77777777" w:rsidR="00EF6540" w:rsidRPr="00D80A4B" w:rsidRDefault="00EF6540" w:rsidP="00C20E6E">
      <w:pPr>
        <w:numPr>
          <w:ilvl w:val="0"/>
          <w:numId w:val="5"/>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 xml:space="preserve">excluding children from online games, </w:t>
      </w:r>
      <w:proofErr w:type="gramStart"/>
      <w:r w:rsidRPr="00D80A4B">
        <w:rPr>
          <w:rFonts w:ascii="Source Sans Pro" w:eastAsia="Times New Roman" w:hAnsi="Source Sans Pro"/>
          <w:lang w:val="en" w:eastAsia="en-GB"/>
        </w:rPr>
        <w:t>activities</w:t>
      </w:r>
      <w:proofErr w:type="gramEnd"/>
      <w:r w:rsidRPr="00D80A4B">
        <w:rPr>
          <w:rFonts w:ascii="Source Sans Pro" w:eastAsia="Times New Roman" w:hAnsi="Source Sans Pro"/>
          <w:lang w:val="en" w:eastAsia="en-GB"/>
        </w:rPr>
        <w:t xml:space="preserve"> or friendship groups</w:t>
      </w:r>
    </w:p>
    <w:p w14:paraId="4B08B2E0" w14:textId="77777777" w:rsidR="00EF6540" w:rsidRPr="00D80A4B" w:rsidRDefault="00EF6540" w:rsidP="00C20E6E">
      <w:pPr>
        <w:numPr>
          <w:ilvl w:val="0"/>
          <w:numId w:val="5"/>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setting up hate sites or groups about a particular child</w:t>
      </w:r>
    </w:p>
    <w:p w14:paraId="27C31FEE" w14:textId="77777777" w:rsidR="00EF6540" w:rsidRPr="00D80A4B" w:rsidRDefault="00EF6540" w:rsidP="00C20E6E">
      <w:pPr>
        <w:numPr>
          <w:ilvl w:val="0"/>
          <w:numId w:val="5"/>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encouraging young people to self-harm</w:t>
      </w:r>
    </w:p>
    <w:p w14:paraId="03ACBE2A" w14:textId="77777777" w:rsidR="00EF6540" w:rsidRPr="00D80A4B" w:rsidRDefault="00EF6540" w:rsidP="00C20E6E">
      <w:pPr>
        <w:numPr>
          <w:ilvl w:val="0"/>
          <w:numId w:val="5"/>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voting for or against someone in an abusive poll</w:t>
      </w:r>
    </w:p>
    <w:p w14:paraId="1507F66D" w14:textId="77777777" w:rsidR="00EF6540" w:rsidRPr="00D80A4B" w:rsidRDefault="00EF6540" w:rsidP="00C20E6E">
      <w:pPr>
        <w:numPr>
          <w:ilvl w:val="0"/>
          <w:numId w:val="5"/>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 xml:space="preserve">creating fake accounts, hijacking or stealing online identities to embarrass a young person or cause trouble using their </w:t>
      </w:r>
      <w:proofErr w:type="gramStart"/>
      <w:r w:rsidRPr="00D80A4B">
        <w:rPr>
          <w:rFonts w:ascii="Source Sans Pro" w:eastAsia="Times New Roman" w:hAnsi="Source Sans Pro"/>
          <w:lang w:val="en" w:eastAsia="en-GB"/>
        </w:rPr>
        <w:t>name</w:t>
      </w:r>
      <w:proofErr w:type="gramEnd"/>
    </w:p>
    <w:p w14:paraId="6D856AAB" w14:textId="77777777" w:rsidR="00EF6540" w:rsidRPr="00D80A4B" w:rsidRDefault="00EF6540" w:rsidP="00C20E6E">
      <w:pPr>
        <w:numPr>
          <w:ilvl w:val="0"/>
          <w:numId w:val="5"/>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sending explicit messages, also known as sexting</w:t>
      </w:r>
    </w:p>
    <w:p w14:paraId="325A0F5E" w14:textId="77777777" w:rsidR="00EF6540" w:rsidRPr="00D80A4B" w:rsidRDefault="00EF6540" w:rsidP="00C20E6E">
      <w:pPr>
        <w:numPr>
          <w:ilvl w:val="0"/>
          <w:numId w:val="5"/>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pressuring children into sending sexual images or engaging in sexual conversations.</w:t>
      </w:r>
    </w:p>
    <w:p w14:paraId="440C5CB2" w14:textId="77777777" w:rsidR="00EF6540" w:rsidRPr="00D80A4B" w:rsidRDefault="00EF6540" w:rsidP="00EF6540">
      <w:pPr>
        <w:spacing w:after="0"/>
        <w:rPr>
          <w:rFonts w:ascii="Source Sans Pro" w:eastAsia="Times New Roman" w:hAnsi="Source Sans Pro"/>
          <w:lang w:val="en" w:eastAsia="en-GB"/>
        </w:rPr>
      </w:pPr>
    </w:p>
    <w:p w14:paraId="294CE072"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 xml:space="preserve">Grooming is when someone builds an emotional connection with a child to gain their trust for the purposes of sexual abuse, sexual </w:t>
      </w:r>
      <w:proofErr w:type="gramStart"/>
      <w:r w:rsidRPr="00D80A4B">
        <w:rPr>
          <w:rFonts w:ascii="Source Sans Pro" w:eastAsia="Times New Roman" w:hAnsi="Source Sans Pro"/>
          <w:lang w:val="en" w:eastAsia="en-GB"/>
        </w:rPr>
        <w:t>exploitation</w:t>
      </w:r>
      <w:proofErr w:type="gramEnd"/>
      <w:r w:rsidRPr="00D80A4B">
        <w:rPr>
          <w:rFonts w:ascii="Source Sans Pro" w:eastAsia="Times New Roman" w:hAnsi="Source Sans Pro"/>
          <w:lang w:val="en" w:eastAsia="en-GB"/>
        </w:rPr>
        <w:t> or trafficking.</w:t>
      </w:r>
    </w:p>
    <w:p w14:paraId="054B4FB5" w14:textId="77777777" w:rsidR="00EF6540" w:rsidRPr="00D80A4B" w:rsidRDefault="00EF6540" w:rsidP="00EF6540">
      <w:pPr>
        <w:spacing w:after="0"/>
        <w:rPr>
          <w:rFonts w:ascii="Source Sans Pro" w:eastAsia="Times New Roman" w:hAnsi="Source Sans Pro"/>
          <w:lang w:val="en" w:eastAsia="en-GB"/>
        </w:rPr>
      </w:pPr>
    </w:p>
    <w:p w14:paraId="353D8183"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Children and young people can be groomed online or face-to-face, by a stranger or by someone they know - for example a family member, friend or professional.</w:t>
      </w:r>
    </w:p>
    <w:p w14:paraId="139E3F42" w14:textId="77777777" w:rsidR="00EF6540" w:rsidRPr="00D80A4B" w:rsidRDefault="00EF6540" w:rsidP="00EF6540">
      <w:pPr>
        <w:spacing w:after="0"/>
        <w:rPr>
          <w:rFonts w:ascii="Source Sans Pro" w:eastAsia="Times New Roman" w:hAnsi="Source Sans Pro"/>
          <w:lang w:val="en" w:eastAsia="en-GB"/>
        </w:rPr>
      </w:pPr>
    </w:p>
    <w:p w14:paraId="38ED7116"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Groomers may be male or female. They could be any age.</w:t>
      </w:r>
    </w:p>
    <w:p w14:paraId="081835FB" w14:textId="77777777" w:rsidR="00EF6540" w:rsidRPr="00D80A4B" w:rsidRDefault="00EF6540" w:rsidP="00EF6540">
      <w:pPr>
        <w:spacing w:after="0"/>
        <w:rPr>
          <w:rFonts w:ascii="Source Sans Pro" w:eastAsia="Times New Roman" w:hAnsi="Source Sans Pro"/>
          <w:lang w:val="en" w:eastAsia="en-GB"/>
        </w:rPr>
      </w:pPr>
    </w:p>
    <w:p w14:paraId="23DBA19F"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Many children and young people don't understand that they have been groomed or that what has happened is abuse.</w:t>
      </w:r>
    </w:p>
    <w:p w14:paraId="3BD41685" w14:textId="77777777" w:rsidR="00EF6540" w:rsidRPr="00D80A4B" w:rsidRDefault="00EF6540" w:rsidP="00EF6540">
      <w:pPr>
        <w:spacing w:after="0"/>
        <w:rPr>
          <w:rFonts w:ascii="Source Sans Pro" w:eastAsia="Times New Roman" w:hAnsi="Source Sans Pro"/>
          <w:lang w:val="en" w:eastAsia="en-GB"/>
        </w:rPr>
      </w:pPr>
    </w:p>
    <w:p w14:paraId="5270CA47"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Groomers can use social media sites, instant messaging apps including teen dating apps, or online gaming platforms to connect with a young person or child.</w:t>
      </w:r>
    </w:p>
    <w:p w14:paraId="4C0CD717" w14:textId="77777777" w:rsidR="00EF6540" w:rsidRPr="00D80A4B" w:rsidRDefault="00EF6540" w:rsidP="00EF6540">
      <w:pPr>
        <w:spacing w:after="0"/>
        <w:rPr>
          <w:rFonts w:ascii="Source Sans Pro" w:eastAsia="Times New Roman" w:hAnsi="Source Sans Pro"/>
          <w:lang w:val="en" w:eastAsia="en-GB"/>
        </w:rPr>
      </w:pPr>
    </w:p>
    <w:p w14:paraId="23A46A45"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They can spend time learning about a young person’s interests from their online profiles and then use this knowledge to help them build up a relationship.</w:t>
      </w:r>
    </w:p>
    <w:p w14:paraId="758D9588" w14:textId="77777777" w:rsidR="00EF6540" w:rsidRPr="00D80A4B" w:rsidRDefault="00EF6540" w:rsidP="00EF6540">
      <w:pPr>
        <w:spacing w:after="0"/>
        <w:rPr>
          <w:rFonts w:ascii="Source Sans Pro" w:eastAsia="Times New Roman" w:hAnsi="Source Sans Pro"/>
          <w:lang w:val="en" w:eastAsia="en-GB"/>
        </w:rPr>
      </w:pPr>
    </w:p>
    <w:p w14:paraId="53AE72A6"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It is easy for groomers to hide their identity online - they may pretend to be a child and then chat and become ‘friends’ with children they are targeting.</w:t>
      </w:r>
    </w:p>
    <w:p w14:paraId="6671280A" w14:textId="77777777" w:rsidR="00EF6540" w:rsidRPr="00D80A4B" w:rsidRDefault="00EF6540" w:rsidP="00EF6540">
      <w:pPr>
        <w:spacing w:after="0"/>
        <w:rPr>
          <w:rFonts w:ascii="Source Sans Pro" w:eastAsia="Times New Roman" w:hAnsi="Source Sans Pro"/>
          <w:lang w:val="en" w:eastAsia="en-GB"/>
        </w:rPr>
      </w:pPr>
    </w:p>
    <w:p w14:paraId="1E19EA64"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Groomers may look for:</w:t>
      </w:r>
    </w:p>
    <w:p w14:paraId="6341C13D" w14:textId="77777777" w:rsidR="00EF6540" w:rsidRPr="00D80A4B" w:rsidRDefault="00EF6540" w:rsidP="00C20E6E">
      <w:pPr>
        <w:numPr>
          <w:ilvl w:val="0"/>
          <w:numId w:val="6"/>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 xml:space="preserve">usernames or comments that are flirtatious or have a sexual </w:t>
      </w:r>
      <w:proofErr w:type="gramStart"/>
      <w:r w:rsidRPr="00D80A4B">
        <w:rPr>
          <w:rFonts w:ascii="Source Sans Pro" w:eastAsia="Times New Roman" w:hAnsi="Source Sans Pro"/>
          <w:lang w:val="en" w:eastAsia="en-GB"/>
        </w:rPr>
        <w:t>meaning</w:t>
      </w:r>
      <w:proofErr w:type="gramEnd"/>
    </w:p>
    <w:p w14:paraId="6C9F22DD" w14:textId="77777777" w:rsidR="00EF6540" w:rsidRPr="00D80A4B" w:rsidRDefault="00EF6540" w:rsidP="00C20E6E">
      <w:pPr>
        <w:numPr>
          <w:ilvl w:val="0"/>
          <w:numId w:val="6"/>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public comments that suggest a child has low self-esteem or is vulnerable.</w:t>
      </w:r>
    </w:p>
    <w:p w14:paraId="30097318" w14:textId="77777777" w:rsidR="00EF6540" w:rsidRPr="00D80A4B" w:rsidRDefault="00EF6540" w:rsidP="00EF6540">
      <w:pPr>
        <w:spacing w:after="0"/>
        <w:rPr>
          <w:rFonts w:ascii="Source Sans Pro" w:eastAsia="Times New Roman" w:hAnsi="Source Sans Pro"/>
          <w:lang w:val="en" w:eastAsia="en-GB"/>
        </w:rPr>
      </w:pPr>
    </w:p>
    <w:p w14:paraId="75912E77"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Groomers do not always target a particular child. Sometimes they will send messages to hundreds of young people and wait to see who responds.</w:t>
      </w:r>
    </w:p>
    <w:p w14:paraId="5DB087C3" w14:textId="77777777" w:rsidR="00EF6540" w:rsidRPr="00D80A4B" w:rsidRDefault="00EF6540" w:rsidP="00EF6540">
      <w:pPr>
        <w:spacing w:after="0"/>
        <w:rPr>
          <w:rFonts w:ascii="Source Sans Pro" w:eastAsia="Times New Roman" w:hAnsi="Source Sans Pro"/>
          <w:lang w:val="en" w:eastAsia="en-GB"/>
        </w:rPr>
      </w:pPr>
    </w:p>
    <w:p w14:paraId="5855197B"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 xml:space="preserve">Groomers no longer need to meet children in real life to abuse them. Increasingly, groomers are sexually exploiting their victims by persuading them to take part in online sexual </w:t>
      </w:r>
      <w:proofErr w:type="gramStart"/>
      <w:r w:rsidRPr="00D80A4B">
        <w:rPr>
          <w:rFonts w:ascii="Source Sans Pro" w:eastAsia="Times New Roman" w:hAnsi="Source Sans Pro"/>
          <w:lang w:val="en" w:eastAsia="en-GB"/>
        </w:rPr>
        <w:t>activity</w:t>
      </w:r>
      <w:proofErr w:type="gramEnd"/>
    </w:p>
    <w:p w14:paraId="53BF7520" w14:textId="77777777" w:rsidR="00EF6540" w:rsidRPr="00D80A4B" w:rsidRDefault="00EF6540" w:rsidP="00EF6540">
      <w:pPr>
        <w:spacing w:after="0"/>
        <w:rPr>
          <w:rFonts w:ascii="Source Sans Pro" w:eastAsia="Times New Roman" w:hAnsi="Source Sans Pro"/>
          <w:lang w:val="en" w:eastAsia="en-GB"/>
        </w:rPr>
      </w:pPr>
    </w:p>
    <w:p w14:paraId="72FD269C"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When sexual exploitation happens online, young people may be persuaded, or forced, to:</w:t>
      </w:r>
    </w:p>
    <w:p w14:paraId="74BF34A4" w14:textId="77777777" w:rsidR="00EF6540" w:rsidRPr="00D80A4B" w:rsidRDefault="00EF6540" w:rsidP="00C20E6E">
      <w:pPr>
        <w:numPr>
          <w:ilvl w:val="0"/>
          <w:numId w:val="7"/>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 xml:space="preserve">send or post sexually explicit images of </w:t>
      </w:r>
      <w:proofErr w:type="gramStart"/>
      <w:r w:rsidRPr="00D80A4B">
        <w:rPr>
          <w:rFonts w:ascii="Source Sans Pro" w:eastAsia="Times New Roman" w:hAnsi="Source Sans Pro"/>
          <w:lang w:val="en" w:eastAsia="en-GB"/>
        </w:rPr>
        <w:t>themselves</w:t>
      </w:r>
      <w:proofErr w:type="gramEnd"/>
    </w:p>
    <w:p w14:paraId="66536F16" w14:textId="77777777" w:rsidR="00EF6540" w:rsidRPr="00D80A4B" w:rsidRDefault="00EF6540" w:rsidP="00C20E6E">
      <w:pPr>
        <w:numPr>
          <w:ilvl w:val="0"/>
          <w:numId w:val="7"/>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 xml:space="preserve">take part in sexual activities via a webcam or </w:t>
      </w:r>
      <w:proofErr w:type="gramStart"/>
      <w:r w:rsidRPr="00D80A4B">
        <w:rPr>
          <w:rFonts w:ascii="Source Sans Pro" w:eastAsia="Times New Roman" w:hAnsi="Source Sans Pro"/>
          <w:lang w:val="en" w:eastAsia="en-GB"/>
        </w:rPr>
        <w:t>smartphone</w:t>
      </w:r>
      <w:proofErr w:type="gramEnd"/>
    </w:p>
    <w:p w14:paraId="29D99468" w14:textId="77777777" w:rsidR="00EF6540" w:rsidRPr="00D80A4B" w:rsidRDefault="00EF6540" w:rsidP="00C20E6E">
      <w:pPr>
        <w:numPr>
          <w:ilvl w:val="0"/>
          <w:numId w:val="7"/>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have sexual conversations by text or online.</w:t>
      </w:r>
    </w:p>
    <w:p w14:paraId="1B1F2576"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 xml:space="preserve">Abusers may threaten to send images, </w:t>
      </w:r>
      <w:proofErr w:type="gramStart"/>
      <w:r w:rsidRPr="00D80A4B">
        <w:rPr>
          <w:rFonts w:ascii="Source Sans Pro" w:eastAsia="Times New Roman" w:hAnsi="Source Sans Pro"/>
          <w:lang w:val="en" w:eastAsia="en-GB"/>
        </w:rPr>
        <w:t>video</w:t>
      </w:r>
      <w:proofErr w:type="gramEnd"/>
      <w:r w:rsidRPr="00D80A4B">
        <w:rPr>
          <w:rFonts w:ascii="Source Sans Pro" w:eastAsia="Times New Roman" w:hAnsi="Source Sans Pro"/>
          <w:lang w:val="en" w:eastAsia="en-GB"/>
        </w:rPr>
        <w:t xml:space="preserve"> or copies of conversations to the young person's friends and family unless they take part in other sexual activity.</w:t>
      </w:r>
    </w:p>
    <w:p w14:paraId="14ECE4E1" w14:textId="77777777" w:rsidR="00EF6540" w:rsidRPr="00D80A4B" w:rsidRDefault="00EF6540" w:rsidP="00EF6540">
      <w:pPr>
        <w:spacing w:after="0"/>
        <w:rPr>
          <w:rFonts w:ascii="Source Sans Pro" w:eastAsia="Times New Roman" w:hAnsi="Source Sans Pro"/>
          <w:lang w:val="en" w:eastAsia="en-GB"/>
        </w:rPr>
      </w:pPr>
    </w:p>
    <w:p w14:paraId="5F154A60"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Images or videos may continue to be shared long after the sexual abuse has stopped.</w:t>
      </w:r>
    </w:p>
    <w:p w14:paraId="4ED33F62" w14:textId="77777777" w:rsidR="00EF6540" w:rsidRPr="00D80A4B" w:rsidRDefault="00EF6540" w:rsidP="00EF6540">
      <w:pPr>
        <w:spacing w:after="0"/>
        <w:rPr>
          <w:rFonts w:ascii="Source Sans Pro" w:eastAsia="Times New Roman" w:hAnsi="Source Sans Pro"/>
          <w:lang w:val="en" w:eastAsia="en-GB"/>
        </w:rPr>
      </w:pPr>
    </w:p>
    <w:p w14:paraId="19336BC5" w14:textId="77777777" w:rsidR="00EF6540" w:rsidRPr="00D80A4B" w:rsidRDefault="00EF6540" w:rsidP="00EF6540">
      <w:pPr>
        <w:spacing w:after="0"/>
        <w:rPr>
          <w:rFonts w:ascii="Source Sans Pro" w:hAnsi="Source Sans Pro"/>
          <w:b/>
          <w:u w:val="single"/>
        </w:rPr>
      </w:pPr>
      <w:r w:rsidRPr="00D80A4B">
        <w:rPr>
          <w:rFonts w:ascii="Source Sans Pro" w:hAnsi="Source Sans Pro"/>
          <w:b/>
          <w:u w:val="single"/>
        </w:rPr>
        <w:t>Child trafficking</w:t>
      </w:r>
    </w:p>
    <w:p w14:paraId="64BA1DE2" w14:textId="77777777" w:rsidR="00EF6540" w:rsidRPr="00D80A4B" w:rsidRDefault="00EF6540" w:rsidP="00EF6540">
      <w:pPr>
        <w:spacing w:after="0"/>
        <w:rPr>
          <w:rFonts w:ascii="Source Sans Pro" w:eastAsia="Times New Roman" w:hAnsi="Source Sans Pro"/>
          <w:lang w:val="en" w:eastAsia="en-GB"/>
        </w:rPr>
      </w:pPr>
    </w:p>
    <w:p w14:paraId="53196594"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 xml:space="preserve">Child trafficking is child abuse. Children are recruited, </w:t>
      </w:r>
      <w:proofErr w:type="gramStart"/>
      <w:r w:rsidRPr="00D80A4B">
        <w:rPr>
          <w:rFonts w:ascii="Source Sans Pro" w:eastAsia="Times New Roman" w:hAnsi="Source Sans Pro"/>
          <w:lang w:val="en" w:eastAsia="en-GB"/>
        </w:rPr>
        <w:t>moved</w:t>
      </w:r>
      <w:proofErr w:type="gramEnd"/>
      <w:r w:rsidRPr="00D80A4B">
        <w:rPr>
          <w:rFonts w:ascii="Source Sans Pro" w:eastAsia="Times New Roman" w:hAnsi="Source Sans Pro"/>
          <w:lang w:val="en" w:eastAsia="en-GB"/>
        </w:rPr>
        <w:t xml:space="preserve"> or transported and then exploited, forced to work or sold. They are often subject to multiple forms of exploitation.</w:t>
      </w:r>
    </w:p>
    <w:p w14:paraId="105ACFFC" w14:textId="77777777" w:rsidR="00EF6540" w:rsidRPr="00D80A4B" w:rsidRDefault="00EF6540" w:rsidP="00EF6540">
      <w:pPr>
        <w:spacing w:after="0"/>
        <w:rPr>
          <w:rFonts w:ascii="Source Sans Pro" w:eastAsia="Times New Roman" w:hAnsi="Source Sans Pro"/>
          <w:lang w:val="en" w:eastAsia="en-GB"/>
        </w:rPr>
      </w:pPr>
    </w:p>
    <w:p w14:paraId="06E9BBA2"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Children are trafficked for:</w:t>
      </w:r>
    </w:p>
    <w:p w14:paraId="4FCFFB76" w14:textId="77777777" w:rsidR="00EF6540" w:rsidRPr="00D80A4B" w:rsidRDefault="00EF6540" w:rsidP="00C20E6E">
      <w:pPr>
        <w:numPr>
          <w:ilvl w:val="0"/>
          <w:numId w:val="11"/>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child sexual exploitation</w:t>
      </w:r>
    </w:p>
    <w:p w14:paraId="78EEADE3" w14:textId="77777777" w:rsidR="00EF6540" w:rsidRPr="00D80A4B" w:rsidRDefault="00EF6540" w:rsidP="00C20E6E">
      <w:pPr>
        <w:numPr>
          <w:ilvl w:val="0"/>
          <w:numId w:val="11"/>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benefit fraud</w:t>
      </w:r>
    </w:p>
    <w:p w14:paraId="7791DD5D" w14:textId="77777777" w:rsidR="00EF6540" w:rsidRPr="00D80A4B" w:rsidRDefault="00EF6540" w:rsidP="00C20E6E">
      <w:pPr>
        <w:numPr>
          <w:ilvl w:val="0"/>
          <w:numId w:val="11"/>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 xml:space="preserve">forced </w:t>
      </w:r>
      <w:proofErr w:type="gramStart"/>
      <w:r w:rsidRPr="00D80A4B">
        <w:rPr>
          <w:rFonts w:ascii="Source Sans Pro" w:eastAsia="Times New Roman" w:hAnsi="Source Sans Pro"/>
          <w:lang w:val="en" w:eastAsia="en-GB"/>
        </w:rPr>
        <w:t>marriage</w:t>
      </w:r>
      <w:proofErr w:type="gramEnd"/>
    </w:p>
    <w:p w14:paraId="31E63B63" w14:textId="77777777" w:rsidR="00EF6540" w:rsidRPr="00D80A4B" w:rsidRDefault="00EF6540" w:rsidP="00C20E6E">
      <w:pPr>
        <w:numPr>
          <w:ilvl w:val="0"/>
          <w:numId w:val="11"/>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domestic servitude such as cleaning, childcare, cooking</w:t>
      </w:r>
    </w:p>
    <w:p w14:paraId="68810F84" w14:textId="77777777" w:rsidR="00EF6540" w:rsidRPr="00D80A4B" w:rsidRDefault="00EF6540" w:rsidP="00C20E6E">
      <w:pPr>
        <w:numPr>
          <w:ilvl w:val="0"/>
          <w:numId w:val="11"/>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 xml:space="preserve">forced </w:t>
      </w:r>
      <w:proofErr w:type="spellStart"/>
      <w:r w:rsidRPr="00D80A4B">
        <w:rPr>
          <w:rFonts w:ascii="Source Sans Pro" w:eastAsia="Times New Roman" w:hAnsi="Source Sans Pro"/>
          <w:lang w:val="en" w:eastAsia="en-GB"/>
        </w:rPr>
        <w:t>labour</w:t>
      </w:r>
      <w:proofErr w:type="spellEnd"/>
      <w:r w:rsidRPr="00D80A4B">
        <w:rPr>
          <w:rFonts w:ascii="Source Sans Pro" w:eastAsia="Times New Roman" w:hAnsi="Source Sans Pro"/>
          <w:lang w:val="en" w:eastAsia="en-GB"/>
        </w:rPr>
        <w:t xml:space="preserve"> in factories or </w:t>
      </w:r>
      <w:proofErr w:type="gramStart"/>
      <w:r w:rsidRPr="00D80A4B">
        <w:rPr>
          <w:rFonts w:ascii="Source Sans Pro" w:eastAsia="Times New Roman" w:hAnsi="Source Sans Pro"/>
          <w:lang w:val="en" w:eastAsia="en-GB"/>
        </w:rPr>
        <w:t>agriculture</w:t>
      </w:r>
      <w:proofErr w:type="gramEnd"/>
    </w:p>
    <w:p w14:paraId="3A3D30E4" w14:textId="77777777" w:rsidR="00EF6540" w:rsidRPr="00D80A4B" w:rsidRDefault="00EF6540" w:rsidP="00C20E6E">
      <w:pPr>
        <w:numPr>
          <w:ilvl w:val="0"/>
          <w:numId w:val="11"/>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criminal activity such as pickpocketing, begging, transporting drugs, working on cannabis farms, selling pirated DVDs, bag theft.</w:t>
      </w:r>
    </w:p>
    <w:p w14:paraId="588970EB" w14:textId="77777777" w:rsidR="00EF6540" w:rsidRPr="00D80A4B" w:rsidRDefault="00EF6540" w:rsidP="00EF6540">
      <w:pPr>
        <w:spacing w:after="0"/>
        <w:rPr>
          <w:rFonts w:ascii="Source Sans Pro" w:eastAsia="Times New Roman" w:hAnsi="Source Sans Pro"/>
          <w:lang w:val="en" w:eastAsia="en-GB"/>
        </w:rPr>
      </w:pPr>
    </w:p>
    <w:p w14:paraId="2BBDDC43"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Many children are trafficked into the UK from abroad, but children can also be trafficked from one part of the UK to another. Any movement of a child without consent is classed as trafficking not only in / out of the country.</w:t>
      </w:r>
    </w:p>
    <w:p w14:paraId="2DB7B79B" w14:textId="77777777" w:rsidR="00EF6540" w:rsidRPr="00D80A4B" w:rsidRDefault="00EF6540" w:rsidP="00EF6540">
      <w:pPr>
        <w:spacing w:after="0"/>
        <w:rPr>
          <w:rFonts w:ascii="Source Sans Pro" w:eastAsia="Times New Roman" w:hAnsi="Source Sans Pro"/>
          <w:lang w:val="en" w:eastAsia="en-GB"/>
        </w:rPr>
      </w:pPr>
    </w:p>
    <w:p w14:paraId="7C0B70CC" w14:textId="77777777" w:rsidR="00EF6540" w:rsidRPr="00D80A4B" w:rsidRDefault="00EF6540" w:rsidP="00EF6540">
      <w:pPr>
        <w:spacing w:after="0"/>
        <w:rPr>
          <w:rFonts w:ascii="Source Sans Pro" w:eastAsia="Times New Roman" w:hAnsi="Source Sans Pro"/>
          <w:b/>
          <w:lang w:val="en" w:eastAsia="en-GB"/>
        </w:rPr>
      </w:pPr>
      <w:r w:rsidRPr="00D80A4B">
        <w:rPr>
          <w:rFonts w:ascii="Source Sans Pro" w:eastAsia="Times New Roman" w:hAnsi="Source Sans Pro"/>
          <w:b/>
          <w:lang w:val="en" w:eastAsia="en-GB"/>
        </w:rPr>
        <w:t xml:space="preserve">Official definition of child trafficking: </w:t>
      </w:r>
    </w:p>
    <w:p w14:paraId="5DF34ADA"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lastRenderedPageBreak/>
        <w:t xml:space="preserve">Council of Europe, ratified by the UK government in 2008: ‘The recruitment, transportation, transfer, </w:t>
      </w:r>
      <w:proofErr w:type="spellStart"/>
      <w:r w:rsidRPr="00D80A4B">
        <w:rPr>
          <w:rFonts w:ascii="Source Sans Pro" w:eastAsia="Times New Roman" w:hAnsi="Source Sans Pro"/>
          <w:lang w:val="en" w:eastAsia="en-GB"/>
        </w:rPr>
        <w:t>harbouring</w:t>
      </w:r>
      <w:proofErr w:type="spellEnd"/>
      <w:r w:rsidRPr="00D80A4B">
        <w:rPr>
          <w:rFonts w:ascii="Source Sans Pro" w:eastAsia="Times New Roman" w:hAnsi="Source Sans Pro"/>
          <w:lang w:val="en" w:eastAsia="en-GB"/>
        </w:rPr>
        <w:t xml:space="preserve"> or receipt of a child for the purpose of exploitation shall be considered 'trafficking in human beings'. </w:t>
      </w:r>
    </w:p>
    <w:p w14:paraId="598B7A11" w14:textId="77777777" w:rsidR="00EF6540" w:rsidRPr="00D80A4B" w:rsidRDefault="00EF6540" w:rsidP="00EF6540">
      <w:pPr>
        <w:spacing w:after="0"/>
        <w:rPr>
          <w:rFonts w:ascii="Source Sans Pro" w:eastAsia="Times New Roman" w:hAnsi="Source Sans Pro"/>
          <w:b/>
          <w:bCs/>
          <w:lang w:eastAsia="en-GB"/>
        </w:rPr>
      </w:pPr>
      <w:r w:rsidRPr="00D80A4B">
        <w:rPr>
          <w:rFonts w:ascii="Source Sans Pro" w:eastAsia="Times New Roman" w:hAnsi="Source Sans Pro"/>
          <w:lang w:val="en" w:eastAsia="en-GB"/>
        </w:rPr>
        <w:fldChar w:fldCharType="begin"/>
      </w:r>
      <w:r w:rsidRPr="00D80A4B">
        <w:rPr>
          <w:rFonts w:ascii="Source Sans Pro" w:eastAsia="Times New Roman" w:hAnsi="Source Sans Pro"/>
          <w:lang w:val="en" w:eastAsia="en-GB"/>
        </w:rPr>
        <w:instrText xml:space="preserve"> HYPERLINK "https://www.conventions.coe.int/Treaty/EN/treaties/Html/197.htm" </w:instrText>
      </w:r>
      <w:r w:rsidRPr="00D80A4B">
        <w:rPr>
          <w:rFonts w:ascii="Source Sans Pro" w:eastAsia="Times New Roman" w:hAnsi="Source Sans Pro"/>
          <w:lang w:val="en" w:eastAsia="en-GB"/>
        </w:rPr>
      </w:r>
      <w:r w:rsidRPr="00D80A4B">
        <w:rPr>
          <w:rFonts w:ascii="Source Sans Pro" w:eastAsia="Times New Roman" w:hAnsi="Source Sans Pro"/>
          <w:lang w:val="en" w:eastAsia="en-GB"/>
        </w:rPr>
        <w:fldChar w:fldCharType="separate"/>
      </w:r>
    </w:p>
    <w:p w14:paraId="56D6B517" w14:textId="77777777" w:rsidR="00EF6540" w:rsidRPr="00D80A4B" w:rsidRDefault="00EF6540" w:rsidP="00EF6540">
      <w:pPr>
        <w:spacing w:after="0"/>
        <w:rPr>
          <w:rFonts w:ascii="Source Sans Pro" w:hAnsi="Source Sans Pro"/>
          <w:b/>
          <w:u w:val="single"/>
        </w:rPr>
      </w:pPr>
      <w:r w:rsidRPr="00D80A4B">
        <w:rPr>
          <w:rFonts w:ascii="Source Sans Pro" w:eastAsia="Times New Roman" w:hAnsi="Source Sans Pro"/>
          <w:lang w:val="en" w:eastAsia="en-GB"/>
        </w:rPr>
        <w:fldChar w:fldCharType="end"/>
      </w:r>
      <w:r w:rsidRPr="00D80A4B">
        <w:rPr>
          <w:rFonts w:ascii="Source Sans Pro" w:hAnsi="Source Sans Pro"/>
          <w:b/>
          <w:u w:val="single"/>
        </w:rPr>
        <w:t>Forced Marriage</w:t>
      </w:r>
    </w:p>
    <w:p w14:paraId="05EE282C" w14:textId="77777777" w:rsidR="00EF6540" w:rsidRPr="00D80A4B" w:rsidRDefault="00EF6540" w:rsidP="00EF6540">
      <w:pPr>
        <w:spacing w:after="0"/>
        <w:rPr>
          <w:rFonts w:ascii="Source Sans Pro" w:hAnsi="Source Sans Pro"/>
          <w:b/>
          <w:u w:val="single"/>
        </w:rPr>
      </w:pPr>
    </w:p>
    <w:p w14:paraId="1C87DA48"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 xml:space="preserve">A forced marriage is where one or both people do not (or in cases of people with learning disabilities, cannot) consent to the marriage and pressure or abuse is used. It is an appalling and indefensible practice and is recognised in the UK as a form of violence against women and men, domestic/child </w:t>
      </w:r>
      <w:proofErr w:type="gramStart"/>
      <w:r w:rsidRPr="00D80A4B">
        <w:rPr>
          <w:rFonts w:ascii="Source Sans Pro" w:eastAsia="Times New Roman" w:hAnsi="Source Sans Pro"/>
          <w:lang w:val="en" w:eastAsia="en-GB"/>
        </w:rPr>
        <w:t>abuse</w:t>
      </w:r>
      <w:proofErr w:type="gramEnd"/>
      <w:r w:rsidRPr="00D80A4B">
        <w:rPr>
          <w:rFonts w:ascii="Source Sans Pro" w:eastAsia="Times New Roman" w:hAnsi="Source Sans Pro"/>
          <w:lang w:val="en" w:eastAsia="en-GB"/>
        </w:rPr>
        <w:t xml:space="preserve"> and a serious abuse of human rights.</w:t>
      </w:r>
    </w:p>
    <w:p w14:paraId="22CDBBC6" w14:textId="77777777" w:rsidR="00EF6540" w:rsidRPr="00D80A4B" w:rsidRDefault="00EF6540" w:rsidP="00EF6540">
      <w:pPr>
        <w:spacing w:after="0"/>
        <w:rPr>
          <w:rFonts w:ascii="Source Sans Pro" w:eastAsia="Times New Roman" w:hAnsi="Source Sans Pro"/>
          <w:lang w:val="en" w:eastAsia="en-GB"/>
        </w:rPr>
      </w:pPr>
    </w:p>
    <w:p w14:paraId="49A95693"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 xml:space="preserve">The pressure put on people to marry against their will can be physical (including threats, actual physical </w:t>
      </w:r>
      <w:proofErr w:type="gramStart"/>
      <w:r w:rsidRPr="00D80A4B">
        <w:rPr>
          <w:rFonts w:ascii="Source Sans Pro" w:eastAsia="Times New Roman" w:hAnsi="Source Sans Pro"/>
          <w:lang w:val="en" w:eastAsia="en-GB"/>
        </w:rPr>
        <w:t>violence</w:t>
      </w:r>
      <w:proofErr w:type="gramEnd"/>
      <w:r w:rsidRPr="00D80A4B">
        <w:rPr>
          <w:rFonts w:ascii="Source Sans Pro" w:eastAsia="Times New Roman" w:hAnsi="Source Sans Pro"/>
          <w:lang w:val="en" w:eastAsia="en-GB"/>
        </w:rPr>
        <w:t xml:space="preserve"> and sexual violence) or emotional and psychological (for example, when someone is made to feel like they’re bringing shame on their family). Financial abuse (taking your wages or not giving you any money) can also be a factor.</w:t>
      </w:r>
    </w:p>
    <w:p w14:paraId="006B0F5C" w14:textId="77777777" w:rsidR="00EF6540" w:rsidRPr="00D80A4B" w:rsidRDefault="00000000" w:rsidP="00EF6540">
      <w:pPr>
        <w:pStyle w:val="NormalWeb"/>
        <w:spacing w:before="0" w:beforeAutospacing="0" w:after="0" w:afterAutospacing="0"/>
        <w:rPr>
          <w:rFonts w:ascii="Source Sans Pro" w:hAnsi="Source Sans Pro"/>
          <w:sz w:val="22"/>
          <w:szCs w:val="22"/>
          <w:lang w:val="en"/>
        </w:rPr>
      </w:pPr>
      <w:hyperlink r:id="rId33" w:history="1">
        <w:r w:rsidR="00EF6540" w:rsidRPr="00D80A4B">
          <w:rPr>
            <w:rStyle w:val="Hyperlink"/>
            <w:rFonts w:ascii="Source Sans Pro" w:hAnsi="Source Sans Pro"/>
            <w:sz w:val="22"/>
            <w:szCs w:val="22"/>
            <w:lang w:val="en"/>
          </w:rPr>
          <w:t xml:space="preserve">The Anti-social </w:t>
        </w:r>
        <w:proofErr w:type="spellStart"/>
        <w:r w:rsidR="00EF6540" w:rsidRPr="00D80A4B">
          <w:rPr>
            <w:rStyle w:val="Hyperlink"/>
            <w:rFonts w:ascii="Source Sans Pro" w:hAnsi="Source Sans Pro"/>
            <w:sz w:val="22"/>
            <w:szCs w:val="22"/>
            <w:lang w:val="en"/>
          </w:rPr>
          <w:t>Behaviour</w:t>
        </w:r>
        <w:proofErr w:type="spellEnd"/>
        <w:r w:rsidR="00EF6540" w:rsidRPr="00D80A4B">
          <w:rPr>
            <w:rStyle w:val="Hyperlink"/>
            <w:rFonts w:ascii="Source Sans Pro" w:hAnsi="Source Sans Pro"/>
            <w:sz w:val="22"/>
            <w:szCs w:val="22"/>
            <w:lang w:val="en"/>
          </w:rPr>
          <w:t>, Crime and Policing Act 2014</w:t>
        </w:r>
      </w:hyperlink>
      <w:r w:rsidR="00EF6540" w:rsidRPr="00D80A4B">
        <w:rPr>
          <w:rFonts w:ascii="Source Sans Pro" w:hAnsi="Source Sans Pro"/>
          <w:sz w:val="22"/>
          <w:szCs w:val="22"/>
          <w:lang w:val="en"/>
        </w:rPr>
        <w:t xml:space="preserve"> makes it a criminal offence to force someone to marry. This includes:</w:t>
      </w:r>
    </w:p>
    <w:p w14:paraId="2638FA9D" w14:textId="77777777" w:rsidR="00EF6540" w:rsidRPr="00D80A4B" w:rsidRDefault="00EF6540" w:rsidP="00C20E6E">
      <w:pPr>
        <w:numPr>
          <w:ilvl w:val="0"/>
          <w:numId w:val="12"/>
        </w:numPr>
        <w:spacing w:after="0"/>
        <w:rPr>
          <w:rFonts w:ascii="Source Sans Pro" w:hAnsi="Source Sans Pro"/>
          <w:lang w:val="en"/>
        </w:rPr>
      </w:pPr>
      <w:r w:rsidRPr="00D80A4B">
        <w:rPr>
          <w:rFonts w:ascii="Source Sans Pro" w:hAnsi="Source Sans Pro"/>
          <w:lang w:val="en"/>
        </w:rPr>
        <w:t>Taking someone overseas to force them to marry (</w:t>
      </w:r>
      <w:proofErr w:type="gramStart"/>
      <w:r w:rsidRPr="00D80A4B">
        <w:rPr>
          <w:rFonts w:ascii="Source Sans Pro" w:hAnsi="Source Sans Pro"/>
          <w:lang w:val="en"/>
        </w:rPr>
        <w:t>whether or not</w:t>
      </w:r>
      <w:proofErr w:type="gramEnd"/>
      <w:r w:rsidRPr="00D80A4B">
        <w:rPr>
          <w:rFonts w:ascii="Source Sans Pro" w:hAnsi="Source Sans Pro"/>
          <w:lang w:val="en"/>
        </w:rPr>
        <w:t xml:space="preserve"> the forced marriage takes place)</w:t>
      </w:r>
    </w:p>
    <w:p w14:paraId="72F329BB" w14:textId="77777777" w:rsidR="00EF6540" w:rsidRPr="00D80A4B" w:rsidRDefault="00EF6540" w:rsidP="00C20E6E">
      <w:pPr>
        <w:numPr>
          <w:ilvl w:val="0"/>
          <w:numId w:val="12"/>
        </w:numPr>
        <w:spacing w:after="0"/>
        <w:rPr>
          <w:rFonts w:ascii="Source Sans Pro" w:hAnsi="Source Sans Pro"/>
          <w:lang w:val="en"/>
        </w:rPr>
      </w:pPr>
      <w:r w:rsidRPr="00D80A4B">
        <w:rPr>
          <w:rFonts w:ascii="Source Sans Pro" w:hAnsi="Source Sans Pro"/>
          <w:lang w:val="en"/>
        </w:rPr>
        <w:t>Marrying someone who lacks the mental capacity to consent to the marriage (whether they are pressured to or not)</w:t>
      </w:r>
    </w:p>
    <w:p w14:paraId="7594E853" w14:textId="77777777" w:rsidR="00EF6540" w:rsidRPr="00D80A4B" w:rsidRDefault="00EF6540" w:rsidP="00C20E6E">
      <w:pPr>
        <w:numPr>
          <w:ilvl w:val="0"/>
          <w:numId w:val="12"/>
        </w:numPr>
        <w:spacing w:after="0"/>
        <w:rPr>
          <w:rFonts w:ascii="Source Sans Pro" w:hAnsi="Source Sans Pro"/>
          <w:lang w:val="en"/>
        </w:rPr>
      </w:pPr>
      <w:r w:rsidRPr="00D80A4B">
        <w:rPr>
          <w:rFonts w:ascii="Source Sans Pro" w:hAnsi="Source Sans Pro"/>
          <w:lang w:val="en"/>
        </w:rPr>
        <w:t xml:space="preserve">Breaching a Forced Marriage Protection Order is also a criminal </w:t>
      </w:r>
      <w:proofErr w:type="gramStart"/>
      <w:r w:rsidRPr="00D80A4B">
        <w:rPr>
          <w:rFonts w:ascii="Source Sans Pro" w:hAnsi="Source Sans Pro"/>
          <w:lang w:val="en"/>
        </w:rPr>
        <w:t>offence</w:t>
      </w:r>
      <w:proofErr w:type="gramEnd"/>
    </w:p>
    <w:p w14:paraId="6CA1A445" w14:textId="77777777" w:rsidR="00EF6540" w:rsidRPr="00D80A4B" w:rsidRDefault="00EF6540" w:rsidP="00C20E6E">
      <w:pPr>
        <w:numPr>
          <w:ilvl w:val="0"/>
          <w:numId w:val="12"/>
        </w:numPr>
        <w:spacing w:after="0"/>
        <w:rPr>
          <w:rFonts w:ascii="Source Sans Pro" w:hAnsi="Source Sans Pro"/>
          <w:lang w:val="en"/>
        </w:rPr>
      </w:pPr>
      <w:r w:rsidRPr="00D80A4B">
        <w:rPr>
          <w:rFonts w:ascii="Source Sans Pro" w:hAnsi="Source Sans Pro"/>
          <w:lang w:val="en"/>
        </w:rPr>
        <w:t xml:space="preserve">The civil remedy of obtaining a Forced Marriage Protection Order through the family courts will continue to exist alongside the new criminal offence, so victims can choose how they wish to be </w:t>
      </w:r>
      <w:proofErr w:type="gramStart"/>
      <w:r w:rsidRPr="00D80A4B">
        <w:rPr>
          <w:rFonts w:ascii="Source Sans Pro" w:hAnsi="Source Sans Pro"/>
          <w:lang w:val="en"/>
        </w:rPr>
        <w:t>assisted</w:t>
      </w:r>
      <w:proofErr w:type="gramEnd"/>
    </w:p>
    <w:p w14:paraId="1027EF78" w14:textId="77777777" w:rsidR="00EF6540" w:rsidRPr="00D80A4B" w:rsidRDefault="00EF6540" w:rsidP="00C20E6E">
      <w:pPr>
        <w:numPr>
          <w:ilvl w:val="0"/>
          <w:numId w:val="12"/>
        </w:numPr>
        <w:spacing w:after="0"/>
        <w:rPr>
          <w:rFonts w:ascii="Source Sans Pro" w:hAnsi="Source Sans Pro"/>
          <w:lang w:val="en"/>
        </w:rPr>
      </w:pPr>
      <w:r w:rsidRPr="00D80A4B">
        <w:rPr>
          <w:rFonts w:ascii="Source Sans Pro" w:hAnsi="Source Sans Pro"/>
          <w:lang w:val="en"/>
        </w:rPr>
        <w:t xml:space="preserve">Details of the new law can be found on the </w:t>
      </w:r>
      <w:hyperlink r:id="rId34" w:history="1">
        <w:r w:rsidRPr="00D80A4B">
          <w:rPr>
            <w:rStyle w:val="Hyperlink"/>
            <w:rFonts w:ascii="Source Sans Pro" w:hAnsi="Source Sans Pro"/>
            <w:lang w:val="en"/>
          </w:rPr>
          <w:t>Legislation website</w:t>
        </w:r>
      </w:hyperlink>
      <w:r w:rsidRPr="00D80A4B">
        <w:rPr>
          <w:rFonts w:ascii="Source Sans Pro" w:hAnsi="Source Sans Pro"/>
          <w:lang w:val="en"/>
        </w:rPr>
        <w:t xml:space="preserve"> </w:t>
      </w:r>
    </w:p>
    <w:p w14:paraId="671A8092" w14:textId="77777777" w:rsidR="00EF6540" w:rsidRPr="00D80A4B" w:rsidRDefault="00EF6540" w:rsidP="00EF6540">
      <w:pPr>
        <w:autoSpaceDE w:val="0"/>
        <w:autoSpaceDN w:val="0"/>
        <w:adjustRightInd w:val="0"/>
        <w:spacing w:after="0"/>
        <w:rPr>
          <w:rFonts w:ascii="Source Sans Pro" w:hAnsi="Source Sans Pro" w:cs="Calibri"/>
          <w:b/>
          <w:color w:val="292526"/>
        </w:rPr>
      </w:pPr>
    </w:p>
    <w:p w14:paraId="7EC340CB" w14:textId="77777777" w:rsidR="00EF6540" w:rsidRPr="00D80A4B" w:rsidRDefault="00EF6540" w:rsidP="00EF6540">
      <w:pPr>
        <w:autoSpaceDE w:val="0"/>
        <w:autoSpaceDN w:val="0"/>
        <w:adjustRightInd w:val="0"/>
        <w:spacing w:after="0"/>
        <w:rPr>
          <w:rFonts w:ascii="Source Sans Pro" w:hAnsi="Source Sans Pro" w:cs="Calibri"/>
          <w:b/>
          <w:color w:val="292526"/>
        </w:rPr>
      </w:pPr>
      <w:r w:rsidRPr="00D80A4B">
        <w:rPr>
          <w:rFonts w:ascii="Source Sans Pro" w:hAnsi="Source Sans Pro" w:cs="Calibri"/>
          <w:b/>
          <w:color w:val="292526"/>
        </w:rPr>
        <w:t xml:space="preserve">Forced marriage </w:t>
      </w:r>
      <w:proofErr w:type="gramStart"/>
      <w:r w:rsidRPr="00D80A4B">
        <w:rPr>
          <w:rFonts w:ascii="Source Sans Pro" w:hAnsi="Source Sans Pro" w:cs="Calibri"/>
          <w:b/>
          <w:color w:val="292526"/>
        </w:rPr>
        <w:t>Scotland</w:t>
      </w:r>
      <w:proofErr w:type="gramEnd"/>
    </w:p>
    <w:p w14:paraId="2399B132" w14:textId="77777777" w:rsidR="00EF6540" w:rsidRPr="00D80A4B" w:rsidRDefault="00EF6540" w:rsidP="00EF6540">
      <w:pPr>
        <w:autoSpaceDE w:val="0"/>
        <w:autoSpaceDN w:val="0"/>
        <w:adjustRightInd w:val="0"/>
        <w:spacing w:after="0"/>
        <w:rPr>
          <w:rStyle w:val="Strong"/>
          <w:rFonts w:ascii="Source Sans Pro" w:hAnsi="Source Sans Pro" w:cs="Calibri"/>
          <w:b w:val="0"/>
        </w:rPr>
      </w:pPr>
      <w:r w:rsidRPr="00D80A4B">
        <w:rPr>
          <w:rFonts w:ascii="Source Sans Pro" w:hAnsi="Source Sans Pro" w:cs="Calibri"/>
          <w:color w:val="292526"/>
        </w:rPr>
        <w:t xml:space="preserve">Forced marriage </w:t>
      </w:r>
      <w:r w:rsidRPr="00D80A4B">
        <w:rPr>
          <w:rFonts w:ascii="Source Sans Pro" w:eastAsia="Times New Roman" w:hAnsi="Source Sans Pro" w:cs="Calibri"/>
          <w:color w:val="000000"/>
        </w:rPr>
        <w:t xml:space="preserve">is not condoned in Scotland and </w:t>
      </w:r>
      <w:proofErr w:type="gramStart"/>
      <w:r w:rsidRPr="00D80A4B">
        <w:rPr>
          <w:rFonts w:ascii="Source Sans Pro" w:eastAsia="Times New Roman" w:hAnsi="Source Sans Pro" w:cs="Calibri"/>
          <w:color w:val="000000"/>
        </w:rPr>
        <w:t>is considered to be</w:t>
      </w:r>
      <w:proofErr w:type="gramEnd"/>
      <w:r w:rsidRPr="00D80A4B">
        <w:rPr>
          <w:rFonts w:ascii="Source Sans Pro" w:eastAsia="Times New Roman" w:hAnsi="Source Sans Pro" w:cs="Calibri"/>
          <w:color w:val="000000"/>
        </w:rPr>
        <w:t xml:space="preserve"> an abuse of human rights. Children who are forced or subjected to emotional, </w:t>
      </w:r>
      <w:proofErr w:type="gramStart"/>
      <w:r w:rsidRPr="00D80A4B">
        <w:rPr>
          <w:rFonts w:ascii="Source Sans Pro" w:eastAsia="Times New Roman" w:hAnsi="Source Sans Pro" w:cs="Calibri"/>
          <w:color w:val="000000"/>
        </w:rPr>
        <w:t>physical</w:t>
      </w:r>
      <w:proofErr w:type="gramEnd"/>
      <w:r w:rsidRPr="00D80A4B">
        <w:rPr>
          <w:rFonts w:ascii="Source Sans Pro" w:eastAsia="Times New Roman" w:hAnsi="Source Sans Pro" w:cs="Calibri"/>
          <w:color w:val="000000"/>
        </w:rPr>
        <w:t xml:space="preserve"> or sexual abuse as a result, are protected by the </w:t>
      </w:r>
      <w:r w:rsidRPr="00D80A4B">
        <w:rPr>
          <w:rFonts w:ascii="Source Sans Pro" w:eastAsia="Times New Roman" w:hAnsi="Source Sans Pro" w:cs="Calibri"/>
          <w:b/>
          <w:color w:val="000000"/>
        </w:rPr>
        <w:t>Fo</w:t>
      </w:r>
      <w:r w:rsidRPr="00D80A4B">
        <w:rPr>
          <w:rStyle w:val="Strong"/>
          <w:rFonts w:ascii="Source Sans Pro" w:hAnsi="Source Sans Pro" w:cs="Calibri"/>
        </w:rPr>
        <w:t xml:space="preserve">rced Marriage etc. (Protection and Jurisdiction) (Scotland) Act 2011.  </w:t>
      </w:r>
      <w:r w:rsidRPr="00D80A4B">
        <w:rPr>
          <w:rStyle w:val="Strong"/>
          <w:rFonts w:ascii="Source Sans Pro" w:hAnsi="Source Sans Pro" w:cs="Calibri"/>
          <w:b w:val="0"/>
        </w:rPr>
        <w:t>Further information can be found by calling the f</w:t>
      </w:r>
      <w:r w:rsidRPr="00D80A4B">
        <w:rPr>
          <w:rFonts w:ascii="Source Sans Pro" w:hAnsi="Source Sans Pro" w:cs="Calibri"/>
        </w:rPr>
        <w:t>orced marriage Helpline on</w:t>
      </w:r>
      <w:r w:rsidRPr="00D80A4B">
        <w:rPr>
          <w:rFonts w:ascii="Source Sans Pro" w:hAnsi="Source Sans Pro" w:cs="Calibri"/>
          <w:b/>
        </w:rPr>
        <w:t xml:space="preserve"> </w:t>
      </w:r>
      <w:r w:rsidRPr="00D80A4B">
        <w:rPr>
          <w:rStyle w:val="Strong"/>
          <w:rFonts w:ascii="Source Sans Pro" w:hAnsi="Source Sans Pro" w:cs="Calibri"/>
          <w:b w:val="0"/>
        </w:rPr>
        <w:t xml:space="preserve">0800 027 1234 which is open 24 hours or by visiting:  </w:t>
      </w:r>
    </w:p>
    <w:p w14:paraId="5A2F91F8" w14:textId="77777777" w:rsidR="00EF6540" w:rsidRPr="00D80A4B" w:rsidRDefault="00000000" w:rsidP="00EF6540">
      <w:pPr>
        <w:shd w:val="clear" w:color="auto" w:fill="FFFFFF"/>
        <w:spacing w:after="0" w:line="240" w:lineRule="atLeast"/>
        <w:textAlignment w:val="top"/>
        <w:rPr>
          <w:rStyle w:val="Strong"/>
          <w:rFonts w:ascii="Source Sans Pro" w:hAnsi="Source Sans Pro" w:cs="Calibri"/>
        </w:rPr>
      </w:pPr>
      <w:hyperlink r:id="rId35" w:history="1">
        <w:r w:rsidR="00EF6540" w:rsidRPr="00D80A4B">
          <w:rPr>
            <w:rStyle w:val="Hyperlink"/>
            <w:rFonts w:ascii="Source Sans Pro" w:hAnsi="Source Sans Pro" w:cs="Calibri"/>
          </w:rPr>
          <w:t>http://www.scotland.gov.uk/Topics/Justice/crimes/forced-marriage</w:t>
        </w:r>
      </w:hyperlink>
      <w:r w:rsidR="00EF6540" w:rsidRPr="00D80A4B">
        <w:rPr>
          <w:rStyle w:val="Strong"/>
          <w:rFonts w:ascii="Source Sans Pro" w:hAnsi="Source Sans Pro" w:cs="Calibri"/>
        </w:rPr>
        <w:t xml:space="preserve"> </w:t>
      </w:r>
    </w:p>
    <w:p w14:paraId="6DFFC9E2" w14:textId="77777777" w:rsidR="00EF6540" w:rsidRPr="00D80A4B" w:rsidRDefault="00EF6540" w:rsidP="00EF6540">
      <w:pPr>
        <w:spacing w:after="0"/>
        <w:rPr>
          <w:rFonts w:ascii="Source Sans Pro" w:hAnsi="Source Sans Pro"/>
          <w:b/>
          <w:lang w:val="en"/>
        </w:rPr>
      </w:pPr>
    </w:p>
    <w:p w14:paraId="08F0C76F" w14:textId="77777777" w:rsidR="00EF6540" w:rsidRPr="00D80A4B" w:rsidRDefault="00EF6540" w:rsidP="00EF6540">
      <w:pPr>
        <w:spacing w:after="0"/>
        <w:rPr>
          <w:rFonts w:ascii="Source Sans Pro" w:hAnsi="Source Sans Pro"/>
          <w:b/>
          <w:lang w:val="en"/>
        </w:rPr>
      </w:pPr>
      <w:r w:rsidRPr="00D80A4B">
        <w:rPr>
          <w:rFonts w:ascii="Source Sans Pro" w:hAnsi="Source Sans Pro"/>
          <w:b/>
          <w:lang w:val="en"/>
        </w:rPr>
        <w:t>Guidance for professionals</w:t>
      </w:r>
    </w:p>
    <w:p w14:paraId="181FA932" w14:textId="77777777" w:rsidR="00EF6540" w:rsidRPr="00D80A4B" w:rsidRDefault="00000000" w:rsidP="00EF6540">
      <w:pPr>
        <w:pStyle w:val="Heading4"/>
        <w:rPr>
          <w:rFonts w:ascii="Source Sans Pro" w:hAnsi="Source Sans Pro"/>
          <w:b/>
          <w:lang w:val="en"/>
        </w:rPr>
      </w:pPr>
      <w:hyperlink r:id="rId36" w:history="1">
        <w:r w:rsidR="00EF6540" w:rsidRPr="00D80A4B">
          <w:rPr>
            <w:rStyle w:val="Hyperlink"/>
            <w:rFonts w:ascii="Source Sans Pro" w:hAnsi="Source Sans Pro"/>
            <w:b/>
            <w:lang w:val="en"/>
          </w:rPr>
          <w:t>Multi-Agency Statutory Guidance for dealing with forced marriage</w:t>
        </w:r>
      </w:hyperlink>
      <w:r w:rsidR="00EF6540" w:rsidRPr="00D80A4B">
        <w:rPr>
          <w:rFonts w:ascii="Source Sans Pro" w:hAnsi="Source Sans Pro"/>
          <w:lang w:val="en"/>
        </w:rPr>
        <w:t xml:space="preserve"> </w:t>
      </w:r>
      <w:r w:rsidR="00EF6540" w:rsidRPr="00D80A4B">
        <w:rPr>
          <w:rFonts w:ascii="Source Sans Pro" w:hAnsi="Source Sans Pro"/>
          <w:b/>
          <w:lang w:val="en"/>
        </w:rPr>
        <w:t>2014 - Guidance for all persons and bodies who exercise public function in relation to safeguarding and promoting the welfare of children and vulnerable adults.</w:t>
      </w:r>
    </w:p>
    <w:p w14:paraId="11AA9BAA" w14:textId="77777777" w:rsidR="00EF6540" w:rsidRPr="00D80A4B" w:rsidRDefault="00000000" w:rsidP="00EF6540">
      <w:pPr>
        <w:pStyle w:val="Heading4"/>
        <w:rPr>
          <w:rFonts w:ascii="Source Sans Pro" w:hAnsi="Source Sans Pro"/>
          <w:b/>
          <w:lang w:val="en"/>
        </w:rPr>
      </w:pPr>
      <w:hyperlink r:id="rId37" w:history="1">
        <w:r w:rsidR="00EF6540" w:rsidRPr="00D80A4B">
          <w:rPr>
            <w:rStyle w:val="Hyperlink"/>
            <w:rFonts w:ascii="Source Sans Pro" w:hAnsi="Source Sans Pro"/>
            <w:b/>
            <w:lang w:val="en"/>
          </w:rPr>
          <w:t>Multi-Agency practice guidelines: Handling cases of forced marriage</w:t>
        </w:r>
      </w:hyperlink>
      <w:r w:rsidR="00EF6540" w:rsidRPr="00D80A4B">
        <w:rPr>
          <w:rFonts w:ascii="Source Sans Pro" w:hAnsi="Source Sans Pro"/>
          <w:b/>
          <w:lang w:val="en"/>
        </w:rPr>
        <w:t xml:space="preserve"> 2014 - Step-by-step advice for frontline workers. Essential reading for health professionals, educational staff, police, children’s social care, adult social </w:t>
      </w:r>
      <w:proofErr w:type="gramStart"/>
      <w:r w:rsidR="00EF6540" w:rsidRPr="00D80A4B">
        <w:rPr>
          <w:rFonts w:ascii="Source Sans Pro" w:hAnsi="Source Sans Pro"/>
          <w:b/>
          <w:lang w:val="en"/>
        </w:rPr>
        <w:t>services</w:t>
      </w:r>
      <w:proofErr w:type="gramEnd"/>
      <w:r w:rsidR="00EF6540" w:rsidRPr="00D80A4B">
        <w:rPr>
          <w:rFonts w:ascii="Source Sans Pro" w:hAnsi="Source Sans Pro"/>
          <w:b/>
          <w:lang w:val="en"/>
        </w:rPr>
        <w:t xml:space="preserve"> and local authority housing.</w:t>
      </w:r>
    </w:p>
    <w:p w14:paraId="59227A95" w14:textId="77777777" w:rsidR="00EF6540" w:rsidRPr="00D80A4B" w:rsidRDefault="00EF6540" w:rsidP="00EF6540">
      <w:pPr>
        <w:rPr>
          <w:rFonts w:ascii="Source Sans Pro" w:hAnsi="Source Sans Pro"/>
          <w:lang w:val="en"/>
        </w:rPr>
      </w:pPr>
    </w:p>
    <w:p w14:paraId="1AC59E51" w14:textId="77777777" w:rsidR="00EF6540" w:rsidRPr="00D80A4B" w:rsidRDefault="00EF6540" w:rsidP="00EF6540">
      <w:pPr>
        <w:spacing w:after="0"/>
        <w:rPr>
          <w:rFonts w:ascii="Source Sans Pro" w:eastAsia="Times New Roman" w:hAnsi="Source Sans Pro"/>
          <w:b/>
          <w:lang w:val="en" w:eastAsia="en-GB"/>
        </w:rPr>
      </w:pPr>
      <w:r w:rsidRPr="00D80A4B">
        <w:rPr>
          <w:rFonts w:ascii="Source Sans Pro" w:eastAsia="Times New Roman" w:hAnsi="Source Sans Pro"/>
          <w:b/>
          <w:lang w:val="en" w:eastAsia="en-GB"/>
        </w:rPr>
        <w:t xml:space="preserve">Female Genital Mutilation </w:t>
      </w:r>
    </w:p>
    <w:p w14:paraId="2A574A64"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Female genital mutilation (FGM) is the partial or total removal of external female genitalia for non-medical reasons. It is also known as female circumcision or cutting.</w:t>
      </w:r>
    </w:p>
    <w:p w14:paraId="71CDA44F" w14:textId="77777777" w:rsidR="00EF6540" w:rsidRPr="00D80A4B" w:rsidRDefault="00EF6540" w:rsidP="00EF6540">
      <w:pPr>
        <w:spacing w:after="0"/>
        <w:rPr>
          <w:rFonts w:ascii="Source Sans Pro" w:eastAsia="Times New Roman" w:hAnsi="Source Sans Pro"/>
          <w:lang w:val="en" w:eastAsia="en-GB"/>
        </w:rPr>
      </w:pPr>
    </w:p>
    <w:p w14:paraId="79255D90"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lastRenderedPageBreak/>
        <w:t xml:space="preserve">Religious, </w:t>
      </w:r>
      <w:proofErr w:type="gramStart"/>
      <w:r w:rsidRPr="00D80A4B">
        <w:rPr>
          <w:rFonts w:ascii="Source Sans Pro" w:eastAsia="Times New Roman" w:hAnsi="Source Sans Pro"/>
          <w:lang w:val="en" w:eastAsia="en-GB"/>
        </w:rPr>
        <w:t>social</w:t>
      </w:r>
      <w:proofErr w:type="gramEnd"/>
      <w:r w:rsidRPr="00D80A4B">
        <w:rPr>
          <w:rFonts w:ascii="Source Sans Pro" w:eastAsia="Times New Roman" w:hAnsi="Source Sans Pro"/>
          <w:lang w:val="en" w:eastAsia="en-GB"/>
        </w:rPr>
        <w:t xml:space="preserve"> or cultural reasons are sometimes given for FGM. However, FGM is child abuse. It is dangerous and a criminal offence.</w:t>
      </w:r>
    </w:p>
    <w:p w14:paraId="298348B0" w14:textId="77777777" w:rsidR="00EF6540" w:rsidRPr="00D80A4B" w:rsidRDefault="00EF6540" w:rsidP="00EF6540">
      <w:pPr>
        <w:spacing w:after="0"/>
        <w:rPr>
          <w:rFonts w:ascii="Source Sans Pro" w:eastAsia="Times New Roman" w:hAnsi="Source Sans Pro"/>
          <w:lang w:val="en" w:eastAsia="en-GB"/>
        </w:rPr>
      </w:pPr>
    </w:p>
    <w:p w14:paraId="2C8846A7"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There are no medical reasons to carry out FGM. It does not enhance fertility and it does not make childbirth safer. It is used to control female sexuality and can cause severe and long-lasting damage to physical and emotional health.</w:t>
      </w:r>
    </w:p>
    <w:p w14:paraId="030B4FC9" w14:textId="77777777" w:rsidR="00EF6540" w:rsidRPr="00D80A4B" w:rsidRDefault="00EF6540" w:rsidP="00EF6540">
      <w:pPr>
        <w:spacing w:after="0"/>
        <w:rPr>
          <w:rFonts w:ascii="Source Sans Pro" w:eastAsia="Times New Roman" w:hAnsi="Source Sans Pro"/>
          <w:lang w:val="en" w:eastAsia="en-GB"/>
        </w:rPr>
      </w:pPr>
    </w:p>
    <w:p w14:paraId="640080B3"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FGM has been a criminal offence in the UK since 1985. In 2003 it also became a criminal offence for UK nationals or permanent UK residents to take their child abroad to have female genital mutilation. Anyone found guilty of the offence faces a maximum penalty of 14 years in prison.</w:t>
      </w:r>
    </w:p>
    <w:p w14:paraId="02563318" w14:textId="77777777" w:rsidR="00EF6540" w:rsidRPr="00D80A4B" w:rsidRDefault="00EF6540" w:rsidP="00EF6540">
      <w:pPr>
        <w:spacing w:after="0"/>
        <w:rPr>
          <w:rFonts w:ascii="Source Sans Pro" w:eastAsia="Times New Roman" w:hAnsi="Source Sans Pro"/>
          <w:lang w:val="en" w:eastAsia="en-GB"/>
        </w:rPr>
      </w:pPr>
    </w:p>
    <w:p w14:paraId="3FF2BE97"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From July 2015 anyone can apply to the court for an FGM Protection Order if they are concerned that someone is at risk of FGM. Breaching an FGM Protection Order is a criminal offence with a maximum sentence of 5 years imprisonment.</w:t>
      </w:r>
    </w:p>
    <w:p w14:paraId="5E867A67" w14:textId="77777777" w:rsidR="00EF6540" w:rsidRPr="00D80A4B" w:rsidRDefault="00EF6540" w:rsidP="00EF6540">
      <w:pPr>
        <w:spacing w:after="0"/>
        <w:rPr>
          <w:rFonts w:ascii="Source Sans Pro" w:eastAsia="Times New Roman" w:hAnsi="Source Sans Pro"/>
          <w:lang w:val="en" w:eastAsia="en-GB"/>
        </w:rPr>
      </w:pPr>
    </w:p>
    <w:p w14:paraId="6812A033" w14:textId="77777777" w:rsidR="00EF6540" w:rsidRPr="00D80A4B" w:rsidRDefault="00EF6540" w:rsidP="00EF6540">
      <w:pPr>
        <w:spacing w:after="0"/>
        <w:rPr>
          <w:rFonts w:ascii="Source Sans Pro" w:eastAsia="Times New Roman" w:hAnsi="Source Sans Pro"/>
          <w:lang w:val="en" w:eastAsia="en-GB"/>
        </w:rPr>
      </w:pPr>
      <w:r w:rsidRPr="00D80A4B">
        <w:rPr>
          <w:rFonts w:ascii="Source Sans Pro" w:eastAsia="Times New Roman" w:hAnsi="Source Sans Pro"/>
          <w:lang w:val="en" w:eastAsia="en-GB"/>
        </w:rPr>
        <w:t xml:space="preserve">From October 2015, the FGM Act 2003 (as amended by section 74 of the Serious Crime Act 2015) introduced </w:t>
      </w:r>
      <w:r w:rsidRPr="00D80A4B">
        <w:rPr>
          <w:rFonts w:ascii="Source Sans Pro" w:eastAsia="Times New Roman" w:hAnsi="Source Sans Pro"/>
          <w:b/>
          <w:lang w:val="en" w:eastAsia="en-GB"/>
        </w:rPr>
        <w:t xml:space="preserve">a mandatory reporting duty for all regulated health and social care professionals and teachers in England and Wales </w:t>
      </w:r>
      <w:r w:rsidRPr="00D80A4B">
        <w:rPr>
          <w:rFonts w:ascii="Source Sans Pro" w:eastAsia="Times New Roman" w:hAnsi="Source Sans Pro"/>
          <w:lang w:val="en" w:eastAsia="en-GB"/>
        </w:rPr>
        <w:t>(see further information about above in the “Responsibilities” section about how Freedom from Torture approaches this duty). Professionals must make a report to the police by calling 101, if, in the course of their duties:</w:t>
      </w:r>
    </w:p>
    <w:p w14:paraId="2D98BC1D" w14:textId="77777777" w:rsidR="00EF6540" w:rsidRPr="00D80A4B" w:rsidRDefault="00EF6540" w:rsidP="00EF6540">
      <w:pPr>
        <w:spacing w:after="0"/>
        <w:rPr>
          <w:rFonts w:ascii="Source Sans Pro" w:eastAsia="Times New Roman" w:hAnsi="Source Sans Pro"/>
          <w:lang w:val="en" w:eastAsia="en-GB"/>
        </w:rPr>
      </w:pPr>
    </w:p>
    <w:p w14:paraId="57757A7A" w14:textId="77777777" w:rsidR="00EF6540" w:rsidRPr="00D80A4B" w:rsidRDefault="00EF6540" w:rsidP="00C20E6E">
      <w:pPr>
        <w:numPr>
          <w:ilvl w:val="0"/>
          <w:numId w:val="13"/>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they are informed by a girl under the age of 18 that she has undergone an act of FGM; or</w:t>
      </w:r>
    </w:p>
    <w:p w14:paraId="50E88145" w14:textId="77777777" w:rsidR="00EF6540" w:rsidRPr="00D80A4B" w:rsidRDefault="00EF6540" w:rsidP="00C20E6E">
      <w:pPr>
        <w:numPr>
          <w:ilvl w:val="0"/>
          <w:numId w:val="14"/>
        </w:numPr>
        <w:spacing w:after="0"/>
        <w:rPr>
          <w:rFonts w:ascii="Source Sans Pro" w:eastAsia="Times New Roman" w:hAnsi="Source Sans Pro"/>
          <w:lang w:val="en" w:eastAsia="en-GB"/>
        </w:rPr>
      </w:pPr>
      <w:r w:rsidRPr="00D80A4B">
        <w:rPr>
          <w:rFonts w:ascii="Source Sans Pro" w:eastAsia="Times New Roman" w:hAnsi="Source Sans Pro"/>
          <w:lang w:val="en" w:eastAsia="en-GB"/>
        </w:rPr>
        <w:t>they observe physical signs that an act of FGM may have been carried out on a girl under the age of 18.</w:t>
      </w:r>
    </w:p>
    <w:p w14:paraId="02B423F0" w14:textId="77777777" w:rsidR="00EF6540" w:rsidRPr="00D80A4B" w:rsidRDefault="00EF6540" w:rsidP="00EF6540">
      <w:pPr>
        <w:autoSpaceDE w:val="0"/>
        <w:autoSpaceDN w:val="0"/>
        <w:adjustRightInd w:val="0"/>
        <w:spacing w:after="0"/>
        <w:rPr>
          <w:rFonts w:ascii="Source Sans Pro" w:hAnsi="Source Sans Pro" w:cs="Calibri"/>
          <w:b/>
          <w:color w:val="292526"/>
        </w:rPr>
      </w:pPr>
    </w:p>
    <w:p w14:paraId="53D368EE" w14:textId="77777777" w:rsidR="00EF6540" w:rsidRPr="00D80A4B" w:rsidRDefault="00EF6540" w:rsidP="00EF6540">
      <w:pPr>
        <w:autoSpaceDE w:val="0"/>
        <w:autoSpaceDN w:val="0"/>
        <w:adjustRightInd w:val="0"/>
        <w:spacing w:after="0"/>
        <w:rPr>
          <w:rFonts w:ascii="Source Sans Pro" w:hAnsi="Source Sans Pro" w:cs="Calibri"/>
          <w:b/>
          <w:color w:val="292526"/>
        </w:rPr>
      </w:pPr>
      <w:r w:rsidRPr="00D80A4B">
        <w:rPr>
          <w:rFonts w:ascii="Source Sans Pro" w:hAnsi="Source Sans Pro" w:cs="Calibri"/>
          <w:b/>
          <w:color w:val="292526"/>
        </w:rPr>
        <w:t xml:space="preserve">Female Genital Mutilation (FGM) Scotland – </w:t>
      </w:r>
    </w:p>
    <w:p w14:paraId="706D5BE2" w14:textId="77777777" w:rsidR="00EF6540" w:rsidRPr="00D80A4B" w:rsidRDefault="00EF6540" w:rsidP="00EF6540">
      <w:pPr>
        <w:autoSpaceDE w:val="0"/>
        <w:autoSpaceDN w:val="0"/>
        <w:adjustRightInd w:val="0"/>
        <w:spacing w:after="0"/>
        <w:rPr>
          <w:rFonts w:ascii="Source Sans Pro" w:hAnsi="Source Sans Pro" w:cs="Calibri"/>
          <w:bCs/>
          <w:lang w:val="en-US"/>
        </w:rPr>
      </w:pPr>
      <w:r w:rsidRPr="00D80A4B">
        <w:rPr>
          <w:rFonts w:ascii="Source Sans Pro" w:eastAsia="Times New Roman" w:hAnsi="Source Sans Pro" w:cs="Calibri"/>
          <w:color w:val="333333"/>
          <w:lang w:val="en"/>
        </w:rPr>
        <w:t xml:space="preserve">It is an offence in Scotland to carry out this procedure or carry it out (or arrange to carry it out) abroad, even in countries where it is legal.  </w:t>
      </w:r>
      <w:r w:rsidRPr="00D80A4B">
        <w:rPr>
          <w:rFonts w:ascii="Source Sans Pro" w:hAnsi="Source Sans Pro" w:cs="Calibri"/>
          <w:bCs/>
          <w:lang w:val="en-US"/>
        </w:rPr>
        <w:t xml:space="preserve">Further information on FGM can be found at: </w:t>
      </w:r>
    </w:p>
    <w:p w14:paraId="2E6AF3C0" w14:textId="77777777" w:rsidR="00EF6540" w:rsidRPr="00D80A4B" w:rsidRDefault="00000000" w:rsidP="00EF6540">
      <w:pPr>
        <w:shd w:val="clear" w:color="auto" w:fill="FFFFFF"/>
        <w:spacing w:after="0"/>
        <w:rPr>
          <w:rFonts w:ascii="Source Sans Pro" w:hAnsi="Source Sans Pro" w:cs="Calibri"/>
          <w:bCs/>
          <w:lang w:val="en-US"/>
        </w:rPr>
      </w:pPr>
      <w:hyperlink r:id="rId38" w:history="1">
        <w:r w:rsidR="00EF6540" w:rsidRPr="00D80A4B">
          <w:rPr>
            <w:rStyle w:val="Hyperlink"/>
            <w:rFonts w:ascii="Source Sans Pro" w:hAnsi="Source Sans Pro" w:cs="Calibri"/>
            <w:bCs/>
            <w:lang w:val="en-US"/>
          </w:rPr>
          <w:t>http://www.nspcc.org.uk/inform/resourcesforprofessionals/minorityethnic/female-genital-mutilation_wda96841.html</w:t>
        </w:r>
      </w:hyperlink>
      <w:r w:rsidR="00EF6540" w:rsidRPr="00D80A4B">
        <w:rPr>
          <w:rFonts w:ascii="Source Sans Pro" w:hAnsi="Source Sans Pro" w:cs="Calibri"/>
          <w:bCs/>
          <w:lang w:val="en-US"/>
        </w:rPr>
        <w:t xml:space="preserve"> </w:t>
      </w:r>
    </w:p>
    <w:p w14:paraId="5815CFF6" w14:textId="77777777" w:rsidR="00EF6540" w:rsidRPr="00D80A4B" w:rsidRDefault="00EF6540" w:rsidP="00EF6540">
      <w:pPr>
        <w:autoSpaceDE w:val="0"/>
        <w:autoSpaceDN w:val="0"/>
        <w:adjustRightInd w:val="0"/>
        <w:spacing w:after="0"/>
        <w:rPr>
          <w:rFonts w:ascii="Source Sans Pro" w:hAnsi="Source Sans Pro" w:cs="Calibri"/>
          <w:bCs/>
          <w:lang w:val="en-US"/>
        </w:rPr>
      </w:pPr>
    </w:p>
    <w:p w14:paraId="57D7E795" w14:textId="77777777" w:rsidR="00EF6540" w:rsidRPr="00D80A4B" w:rsidRDefault="00EF6540" w:rsidP="00EF6540">
      <w:pPr>
        <w:autoSpaceDE w:val="0"/>
        <w:autoSpaceDN w:val="0"/>
        <w:adjustRightInd w:val="0"/>
        <w:spacing w:after="0"/>
        <w:rPr>
          <w:rStyle w:val="Strong"/>
          <w:rFonts w:ascii="Source Sans Pro" w:hAnsi="Source Sans Pro" w:cs="Calibri"/>
          <w:color w:val="333333"/>
          <w:lang w:val="en"/>
        </w:rPr>
      </w:pPr>
      <w:r w:rsidRPr="00D80A4B">
        <w:rPr>
          <w:rFonts w:ascii="Source Sans Pro" w:hAnsi="Source Sans Pro" w:cs="Calibri"/>
          <w:bCs/>
          <w:lang w:val="en-US"/>
        </w:rPr>
        <w:t xml:space="preserve">A </w:t>
      </w:r>
      <w:proofErr w:type="gramStart"/>
      <w:r w:rsidRPr="00D80A4B">
        <w:rPr>
          <w:rFonts w:ascii="Source Sans Pro" w:hAnsi="Source Sans Pro" w:cs="Calibri"/>
          <w:bCs/>
          <w:lang w:val="en-US"/>
        </w:rPr>
        <w:t>24 hour</w:t>
      </w:r>
      <w:proofErr w:type="gramEnd"/>
      <w:r w:rsidRPr="00D80A4B">
        <w:rPr>
          <w:rFonts w:ascii="Source Sans Pro" w:hAnsi="Source Sans Pro" w:cs="Calibri"/>
          <w:bCs/>
          <w:lang w:val="en-US"/>
        </w:rPr>
        <w:t xml:space="preserve"> FGM advice line is available through the NSPCC by calling: </w:t>
      </w:r>
      <w:r w:rsidRPr="00D80A4B">
        <w:rPr>
          <w:rStyle w:val="Strong"/>
          <w:rFonts w:ascii="Source Sans Pro" w:hAnsi="Source Sans Pro" w:cs="Calibri"/>
          <w:color w:val="333333"/>
          <w:lang w:val="en"/>
        </w:rPr>
        <w:t>0800 028 355</w:t>
      </w:r>
    </w:p>
    <w:p w14:paraId="10DC2975" w14:textId="77777777" w:rsidR="00EF6540" w:rsidRPr="00D80A4B" w:rsidRDefault="00EF6540" w:rsidP="00EF6540">
      <w:pPr>
        <w:spacing w:after="0"/>
        <w:rPr>
          <w:rFonts w:ascii="Source Sans Pro" w:hAnsi="Source Sans Pro"/>
          <w:b/>
          <w:u w:val="single"/>
        </w:rPr>
      </w:pPr>
    </w:p>
    <w:p w14:paraId="692F1750" w14:textId="77777777" w:rsidR="00EF6540" w:rsidRPr="00D80A4B" w:rsidRDefault="00EF6540" w:rsidP="00EF6540">
      <w:pPr>
        <w:spacing w:after="0"/>
        <w:rPr>
          <w:rFonts w:ascii="Source Sans Pro" w:hAnsi="Source Sans Pro"/>
          <w:b/>
          <w:u w:val="single"/>
        </w:rPr>
      </w:pPr>
      <w:r w:rsidRPr="00D80A4B">
        <w:rPr>
          <w:rFonts w:ascii="Source Sans Pro" w:hAnsi="Source Sans Pro"/>
          <w:b/>
          <w:u w:val="single"/>
        </w:rPr>
        <w:t>Honour Based Violence</w:t>
      </w:r>
    </w:p>
    <w:p w14:paraId="4E9E3F8A" w14:textId="77777777" w:rsidR="00EF6540" w:rsidRPr="00D80A4B" w:rsidRDefault="00EF6540" w:rsidP="00EF6540">
      <w:pPr>
        <w:spacing w:after="0"/>
        <w:rPr>
          <w:rFonts w:ascii="Source Sans Pro" w:hAnsi="Source Sans Pro"/>
          <w:b/>
          <w:u w:val="single"/>
        </w:rPr>
      </w:pPr>
    </w:p>
    <w:p w14:paraId="27F8650E" w14:textId="77777777" w:rsidR="00EF6540" w:rsidRPr="00D80A4B" w:rsidRDefault="00EF6540" w:rsidP="00EF6540">
      <w:pPr>
        <w:spacing w:after="0"/>
        <w:rPr>
          <w:rFonts w:ascii="Source Sans Pro" w:eastAsia="Times New Roman" w:hAnsi="Source Sans Pro"/>
          <w:lang w:eastAsia="en-GB"/>
        </w:rPr>
      </w:pPr>
      <w:r w:rsidRPr="00D80A4B">
        <w:rPr>
          <w:rFonts w:ascii="Source Sans Pro" w:eastAsia="Times New Roman" w:hAnsi="Source Sans Pro"/>
          <w:lang w:eastAsia="en-GB"/>
        </w:rPr>
        <w:t>There is no specific offence of "</w:t>
      </w:r>
      <w:proofErr w:type="gramStart"/>
      <w:r w:rsidRPr="00D80A4B">
        <w:rPr>
          <w:rFonts w:ascii="Source Sans Pro" w:eastAsia="Times New Roman" w:hAnsi="Source Sans Pro"/>
          <w:lang w:eastAsia="en-GB"/>
        </w:rPr>
        <w:t>honour based</w:t>
      </w:r>
      <w:proofErr w:type="gramEnd"/>
      <w:r w:rsidRPr="00D80A4B">
        <w:rPr>
          <w:rFonts w:ascii="Source Sans Pro" w:eastAsia="Times New Roman" w:hAnsi="Source Sans Pro"/>
          <w:lang w:eastAsia="en-GB"/>
        </w:rPr>
        <w:t xml:space="preserve"> crime". It is an umbrella term to encompass various offences covered by existing legislation. Honour based violence (HBV) can be described as a collection of practices, which are used to control behaviour within families or other social groups to protect perceived cultural and religious beliefs and/or honour. Such violence can occur when perpetrators perceive that a relative has shamed the family and/or community by breaking their honour code.</w:t>
      </w:r>
    </w:p>
    <w:p w14:paraId="7F498E58" w14:textId="77777777" w:rsidR="00EF6540" w:rsidRPr="00D80A4B" w:rsidRDefault="00EF6540" w:rsidP="00EF6540">
      <w:pPr>
        <w:spacing w:after="0"/>
        <w:rPr>
          <w:rFonts w:ascii="Source Sans Pro" w:eastAsia="Times New Roman" w:hAnsi="Source Sans Pro"/>
          <w:lang w:eastAsia="en-GB"/>
        </w:rPr>
      </w:pPr>
    </w:p>
    <w:p w14:paraId="43E6B204" w14:textId="77777777" w:rsidR="00EF6540" w:rsidRPr="00D80A4B" w:rsidRDefault="00EF6540" w:rsidP="00EF6540">
      <w:pPr>
        <w:spacing w:after="0"/>
        <w:rPr>
          <w:rFonts w:ascii="Source Sans Pro" w:eastAsia="Times New Roman" w:hAnsi="Source Sans Pro"/>
          <w:lang w:eastAsia="en-GB"/>
        </w:rPr>
      </w:pPr>
      <w:r w:rsidRPr="00D80A4B">
        <w:rPr>
          <w:rFonts w:ascii="Source Sans Pro" w:eastAsia="Times New Roman" w:hAnsi="Source Sans Pro"/>
          <w:lang w:eastAsia="en-GB"/>
        </w:rPr>
        <w:t>It is a violation of human rights and may be a form of domestic and/or sexual violence. There is no, and cannot be, honour or justification for abusing the human rights of others.</w:t>
      </w:r>
    </w:p>
    <w:p w14:paraId="04481A99" w14:textId="77777777" w:rsidR="00EF6540" w:rsidRPr="00D80A4B" w:rsidRDefault="00EF6540" w:rsidP="00EF6540">
      <w:pPr>
        <w:spacing w:after="0"/>
        <w:rPr>
          <w:rFonts w:ascii="Source Sans Pro" w:eastAsia="Times New Roman" w:hAnsi="Source Sans Pro"/>
          <w:lang w:eastAsia="en-GB"/>
        </w:rPr>
      </w:pPr>
    </w:p>
    <w:p w14:paraId="5D311C92" w14:textId="77777777" w:rsidR="00EF6540" w:rsidRPr="00D80A4B" w:rsidRDefault="00EF6540" w:rsidP="00EF6540">
      <w:pPr>
        <w:spacing w:after="0"/>
        <w:rPr>
          <w:rFonts w:ascii="Source Sans Pro" w:eastAsia="Times New Roman" w:hAnsi="Source Sans Pro"/>
          <w:lang w:eastAsia="en-GB"/>
        </w:rPr>
      </w:pPr>
      <w:r w:rsidRPr="00D80A4B">
        <w:rPr>
          <w:rFonts w:ascii="Source Sans Pro" w:eastAsia="Times New Roman" w:hAnsi="Source Sans Pro"/>
          <w:lang w:eastAsia="en-GB"/>
        </w:rPr>
        <w:t>The CPS, National Police Chiefs Council and support groups have a common definition of HBV:</w:t>
      </w:r>
    </w:p>
    <w:p w14:paraId="402207B2" w14:textId="77777777" w:rsidR="00EF6540" w:rsidRPr="00D80A4B" w:rsidRDefault="00EF6540" w:rsidP="00EF6540">
      <w:pPr>
        <w:spacing w:after="0"/>
        <w:rPr>
          <w:rFonts w:ascii="Source Sans Pro" w:eastAsia="Times New Roman" w:hAnsi="Source Sans Pro"/>
          <w:lang w:eastAsia="en-GB"/>
        </w:rPr>
      </w:pPr>
      <w:r w:rsidRPr="00D80A4B">
        <w:rPr>
          <w:rFonts w:ascii="Source Sans Pro" w:eastAsia="Times New Roman" w:hAnsi="Source Sans Pro"/>
          <w:lang w:eastAsia="en-GB"/>
        </w:rPr>
        <w:t>"'Honour based violence' is a crime or incident which has or may have been committed to protect or defend the honour of the family and/or community."</w:t>
      </w:r>
    </w:p>
    <w:p w14:paraId="748E1EC3" w14:textId="77777777" w:rsidR="00EF6540" w:rsidRPr="00D80A4B" w:rsidRDefault="00EF6540" w:rsidP="00EF6540">
      <w:pPr>
        <w:spacing w:after="0"/>
        <w:rPr>
          <w:rFonts w:ascii="Source Sans Pro" w:eastAsia="Times New Roman" w:hAnsi="Source Sans Pro"/>
          <w:lang w:eastAsia="en-GB"/>
        </w:rPr>
      </w:pPr>
    </w:p>
    <w:p w14:paraId="0B3F1CA6" w14:textId="77777777" w:rsidR="00EF6540" w:rsidRPr="00D80A4B" w:rsidRDefault="00EF6540" w:rsidP="00EF6540">
      <w:pPr>
        <w:spacing w:after="0"/>
        <w:rPr>
          <w:rFonts w:ascii="Source Sans Pro" w:eastAsia="Times New Roman" w:hAnsi="Source Sans Pro"/>
          <w:lang w:eastAsia="en-GB"/>
        </w:rPr>
      </w:pPr>
      <w:r w:rsidRPr="00D80A4B">
        <w:rPr>
          <w:rFonts w:ascii="Source Sans Pro" w:eastAsia="Times New Roman" w:hAnsi="Source Sans Pro"/>
          <w:lang w:eastAsia="en-GB"/>
        </w:rPr>
        <w:t>Women and girls may lose honour through expressions of autonomy, particularly if this autonomy occurs within the area of sexuality. Men may be targeted either by the family of a woman who they are believed to have ‘dishonoured’, in which case both parties may be at risk, or by their own family if they are believed to be homosexual.</w:t>
      </w:r>
    </w:p>
    <w:p w14:paraId="0F3ABEE2" w14:textId="77777777" w:rsidR="00EF6540" w:rsidRPr="00D80A4B" w:rsidRDefault="00EF6540" w:rsidP="00EF6540">
      <w:pPr>
        <w:spacing w:after="0"/>
        <w:rPr>
          <w:rFonts w:ascii="Source Sans Pro" w:eastAsia="Times New Roman" w:hAnsi="Source Sans Pro"/>
          <w:lang w:eastAsia="en-GB"/>
        </w:rPr>
      </w:pPr>
    </w:p>
    <w:p w14:paraId="5BB9AEE1" w14:textId="77777777" w:rsidR="00EF6540" w:rsidRPr="00D80A4B" w:rsidRDefault="00EF6540" w:rsidP="00EF6540">
      <w:pPr>
        <w:spacing w:after="0"/>
        <w:rPr>
          <w:rFonts w:ascii="Source Sans Pro" w:eastAsia="Times New Roman" w:hAnsi="Source Sans Pro"/>
          <w:lang w:eastAsia="en-GB"/>
        </w:rPr>
      </w:pPr>
      <w:r w:rsidRPr="00D80A4B">
        <w:rPr>
          <w:rFonts w:ascii="Source Sans Pro" w:eastAsia="Times New Roman" w:hAnsi="Source Sans Pro"/>
          <w:lang w:eastAsia="en-GB"/>
        </w:rPr>
        <w:t>Common triggers for HBV include:</w:t>
      </w:r>
    </w:p>
    <w:p w14:paraId="7D76D237" w14:textId="77777777" w:rsidR="00EF6540" w:rsidRPr="00D80A4B" w:rsidRDefault="00EF6540" w:rsidP="00C20E6E">
      <w:pPr>
        <w:numPr>
          <w:ilvl w:val="0"/>
          <w:numId w:val="15"/>
        </w:numPr>
        <w:spacing w:after="0"/>
        <w:rPr>
          <w:rFonts w:ascii="Source Sans Pro" w:eastAsia="Times New Roman" w:hAnsi="Source Sans Pro"/>
          <w:lang w:eastAsia="en-GB"/>
        </w:rPr>
      </w:pPr>
      <w:r w:rsidRPr="00D80A4B">
        <w:rPr>
          <w:rFonts w:ascii="Source Sans Pro" w:eastAsia="Times New Roman" w:hAnsi="Source Sans Pro"/>
          <w:lang w:eastAsia="en-GB"/>
        </w:rPr>
        <w:t>Refusing an arranged marriage</w:t>
      </w:r>
    </w:p>
    <w:p w14:paraId="526B7813" w14:textId="77777777" w:rsidR="00EF6540" w:rsidRPr="00D80A4B" w:rsidRDefault="00EF6540" w:rsidP="00C20E6E">
      <w:pPr>
        <w:numPr>
          <w:ilvl w:val="0"/>
          <w:numId w:val="15"/>
        </w:numPr>
        <w:spacing w:after="0"/>
        <w:rPr>
          <w:rFonts w:ascii="Source Sans Pro" w:eastAsia="Times New Roman" w:hAnsi="Source Sans Pro"/>
          <w:lang w:eastAsia="en-GB"/>
        </w:rPr>
      </w:pPr>
      <w:r w:rsidRPr="00D80A4B">
        <w:rPr>
          <w:rFonts w:ascii="Source Sans Pro" w:eastAsia="Times New Roman" w:hAnsi="Source Sans Pro"/>
          <w:lang w:eastAsia="en-GB"/>
        </w:rPr>
        <w:t>Having a relationship outside the approved group</w:t>
      </w:r>
    </w:p>
    <w:p w14:paraId="7FEA408C" w14:textId="77777777" w:rsidR="00EF6540" w:rsidRPr="00D80A4B" w:rsidRDefault="00EF6540" w:rsidP="00C20E6E">
      <w:pPr>
        <w:numPr>
          <w:ilvl w:val="0"/>
          <w:numId w:val="15"/>
        </w:numPr>
        <w:spacing w:after="0"/>
        <w:rPr>
          <w:rFonts w:ascii="Source Sans Pro" w:eastAsia="Times New Roman" w:hAnsi="Source Sans Pro"/>
          <w:lang w:eastAsia="en-GB"/>
        </w:rPr>
      </w:pPr>
      <w:r w:rsidRPr="00D80A4B">
        <w:rPr>
          <w:rFonts w:ascii="Source Sans Pro" w:eastAsia="Times New Roman" w:hAnsi="Source Sans Pro"/>
          <w:lang w:eastAsia="en-GB"/>
        </w:rPr>
        <w:t>Loss of virginity</w:t>
      </w:r>
    </w:p>
    <w:p w14:paraId="58BB3E48" w14:textId="77777777" w:rsidR="00EF6540" w:rsidRPr="00D80A4B" w:rsidRDefault="00EF6540" w:rsidP="00C20E6E">
      <w:pPr>
        <w:numPr>
          <w:ilvl w:val="0"/>
          <w:numId w:val="15"/>
        </w:numPr>
        <w:spacing w:after="0"/>
        <w:rPr>
          <w:rFonts w:ascii="Source Sans Pro" w:eastAsia="Times New Roman" w:hAnsi="Source Sans Pro"/>
          <w:lang w:eastAsia="en-GB"/>
        </w:rPr>
      </w:pPr>
      <w:r w:rsidRPr="00D80A4B">
        <w:rPr>
          <w:rFonts w:ascii="Source Sans Pro" w:eastAsia="Times New Roman" w:hAnsi="Source Sans Pro"/>
          <w:lang w:eastAsia="en-GB"/>
        </w:rPr>
        <w:t>Pregnancy</w:t>
      </w:r>
    </w:p>
    <w:p w14:paraId="22514113" w14:textId="77777777" w:rsidR="00EF6540" w:rsidRPr="00D80A4B" w:rsidRDefault="00EF6540" w:rsidP="00C20E6E">
      <w:pPr>
        <w:numPr>
          <w:ilvl w:val="0"/>
          <w:numId w:val="15"/>
        </w:numPr>
        <w:spacing w:after="0"/>
        <w:rPr>
          <w:rFonts w:ascii="Source Sans Pro" w:eastAsia="Times New Roman" w:hAnsi="Source Sans Pro"/>
          <w:lang w:eastAsia="en-GB"/>
        </w:rPr>
      </w:pPr>
      <w:r w:rsidRPr="00D80A4B">
        <w:rPr>
          <w:rFonts w:ascii="Source Sans Pro" w:eastAsia="Times New Roman" w:hAnsi="Source Sans Pro"/>
          <w:lang w:eastAsia="en-GB"/>
        </w:rPr>
        <w:t>Spending time without the supervision of a family member</w:t>
      </w:r>
    </w:p>
    <w:p w14:paraId="223A457A" w14:textId="77777777" w:rsidR="00EF6540" w:rsidRPr="00D80A4B" w:rsidRDefault="00EF6540" w:rsidP="00C20E6E">
      <w:pPr>
        <w:numPr>
          <w:ilvl w:val="0"/>
          <w:numId w:val="15"/>
        </w:numPr>
        <w:spacing w:after="0"/>
        <w:rPr>
          <w:rFonts w:ascii="Source Sans Pro" w:eastAsia="Times New Roman" w:hAnsi="Source Sans Pro"/>
          <w:lang w:eastAsia="en-GB"/>
        </w:rPr>
      </w:pPr>
      <w:r w:rsidRPr="00D80A4B">
        <w:rPr>
          <w:rFonts w:ascii="Source Sans Pro" w:eastAsia="Times New Roman" w:hAnsi="Source Sans Pro"/>
          <w:lang w:eastAsia="en-GB"/>
        </w:rPr>
        <w:t>Reporting domestic violence</w:t>
      </w:r>
    </w:p>
    <w:p w14:paraId="30882F6A" w14:textId="77777777" w:rsidR="00EF6540" w:rsidRPr="00D80A4B" w:rsidRDefault="00EF6540" w:rsidP="00C20E6E">
      <w:pPr>
        <w:numPr>
          <w:ilvl w:val="0"/>
          <w:numId w:val="15"/>
        </w:numPr>
        <w:spacing w:after="0"/>
        <w:rPr>
          <w:rFonts w:ascii="Source Sans Pro" w:eastAsia="Times New Roman" w:hAnsi="Source Sans Pro"/>
          <w:lang w:eastAsia="en-GB"/>
        </w:rPr>
      </w:pPr>
      <w:r w:rsidRPr="00D80A4B">
        <w:rPr>
          <w:rFonts w:ascii="Source Sans Pro" w:eastAsia="Times New Roman" w:hAnsi="Source Sans Pro"/>
          <w:lang w:eastAsia="en-GB"/>
        </w:rPr>
        <w:t>Attempting to divorce</w:t>
      </w:r>
    </w:p>
    <w:p w14:paraId="738FC408" w14:textId="77777777" w:rsidR="00EF6540" w:rsidRPr="00D80A4B" w:rsidRDefault="00EF6540" w:rsidP="00C20E6E">
      <w:pPr>
        <w:numPr>
          <w:ilvl w:val="0"/>
          <w:numId w:val="15"/>
        </w:numPr>
        <w:spacing w:after="0"/>
        <w:rPr>
          <w:rFonts w:ascii="Source Sans Pro" w:eastAsia="Times New Roman" w:hAnsi="Source Sans Pro"/>
          <w:lang w:eastAsia="en-GB"/>
        </w:rPr>
      </w:pPr>
      <w:r w:rsidRPr="00D80A4B">
        <w:rPr>
          <w:rFonts w:ascii="Source Sans Pro" w:eastAsia="Times New Roman" w:hAnsi="Source Sans Pro"/>
          <w:lang w:eastAsia="en-GB"/>
        </w:rPr>
        <w:t>Pushing for custody of children after divorce</w:t>
      </w:r>
    </w:p>
    <w:p w14:paraId="6D604E88" w14:textId="77777777" w:rsidR="00EF6540" w:rsidRPr="00D80A4B" w:rsidRDefault="00EF6540" w:rsidP="00C20E6E">
      <w:pPr>
        <w:numPr>
          <w:ilvl w:val="0"/>
          <w:numId w:val="15"/>
        </w:numPr>
        <w:spacing w:after="0"/>
        <w:rPr>
          <w:rFonts w:ascii="Source Sans Pro" w:eastAsia="Times New Roman" w:hAnsi="Source Sans Pro"/>
          <w:lang w:eastAsia="en-GB"/>
        </w:rPr>
      </w:pPr>
      <w:r w:rsidRPr="00D80A4B">
        <w:rPr>
          <w:rFonts w:ascii="Source Sans Pro" w:eastAsia="Times New Roman" w:hAnsi="Source Sans Pro"/>
          <w:lang w:eastAsia="en-GB"/>
        </w:rPr>
        <w:t xml:space="preserve">Refusing to divorce when ordered to do so by family </w:t>
      </w:r>
      <w:proofErr w:type="gramStart"/>
      <w:r w:rsidRPr="00D80A4B">
        <w:rPr>
          <w:rFonts w:ascii="Source Sans Pro" w:eastAsia="Times New Roman" w:hAnsi="Source Sans Pro"/>
          <w:lang w:eastAsia="en-GB"/>
        </w:rPr>
        <w:t>members</w:t>
      </w:r>
      <w:proofErr w:type="gramEnd"/>
    </w:p>
    <w:p w14:paraId="22B19957" w14:textId="77777777" w:rsidR="00EF6540" w:rsidRPr="00D80A4B" w:rsidRDefault="00EF6540" w:rsidP="00EF6540">
      <w:pPr>
        <w:spacing w:after="0"/>
        <w:rPr>
          <w:rFonts w:ascii="Source Sans Pro" w:hAnsi="Source Sans Pro"/>
          <w:b/>
          <w:u w:val="single"/>
        </w:rPr>
      </w:pPr>
    </w:p>
    <w:p w14:paraId="125461AB" w14:textId="77777777" w:rsidR="00EF6540" w:rsidRPr="00D80A4B" w:rsidRDefault="00EF6540" w:rsidP="00EF6540">
      <w:pPr>
        <w:spacing w:after="0"/>
        <w:rPr>
          <w:rFonts w:ascii="Source Sans Pro" w:hAnsi="Source Sans Pro"/>
          <w:b/>
          <w:u w:val="single"/>
        </w:rPr>
      </w:pPr>
      <w:r w:rsidRPr="00D80A4B">
        <w:rPr>
          <w:rFonts w:ascii="Source Sans Pro" w:hAnsi="Source Sans Pro"/>
          <w:b/>
          <w:u w:val="single"/>
        </w:rPr>
        <w:t xml:space="preserve">Spirit possession and witchcraft </w:t>
      </w:r>
    </w:p>
    <w:p w14:paraId="4A33A667" w14:textId="77777777" w:rsidR="00EF6540" w:rsidRPr="00D80A4B" w:rsidRDefault="00EF6540" w:rsidP="00EF6540">
      <w:pPr>
        <w:spacing w:after="0"/>
        <w:rPr>
          <w:rFonts w:ascii="Source Sans Pro" w:hAnsi="Source Sans Pro"/>
        </w:rPr>
      </w:pPr>
    </w:p>
    <w:p w14:paraId="3A83899F" w14:textId="77777777" w:rsidR="00EF6540" w:rsidRPr="00D80A4B" w:rsidRDefault="00EF6540" w:rsidP="00EF6540">
      <w:pPr>
        <w:shd w:val="clear" w:color="auto" w:fill="FFFFFF"/>
        <w:spacing w:after="0"/>
        <w:rPr>
          <w:rFonts w:ascii="Source Sans Pro" w:eastAsia="Times New Roman" w:hAnsi="Source Sans Pro" w:cs="Arial"/>
          <w:color w:val="000000"/>
          <w:lang w:eastAsia="en-GB"/>
        </w:rPr>
      </w:pPr>
      <w:r w:rsidRPr="00D80A4B">
        <w:rPr>
          <w:rFonts w:ascii="Source Sans Pro" w:eastAsia="Times New Roman" w:hAnsi="Source Sans Pro" w:cs="Arial"/>
          <w:color w:val="000000"/>
          <w:lang w:eastAsia="en-GB"/>
        </w:rPr>
        <w:t>Child Abuse linked to a Belief in Spirit Possession and Witchcraft</w:t>
      </w:r>
    </w:p>
    <w:p w14:paraId="6343682F" w14:textId="77777777" w:rsidR="00EF6540" w:rsidRPr="00D80A4B" w:rsidRDefault="00EF6540" w:rsidP="00EF6540">
      <w:pPr>
        <w:shd w:val="clear" w:color="auto" w:fill="FFFFFF"/>
        <w:spacing w:after="0"/>
        <w:rPr>
          <w:rFonts w:ascii="Source Sans Pro" w:eastAsia="Times New Roman" w:hAnsi="Source Sans Pro" w:cs="Arial"/>
          <w:color w:val="000000"/>
          <w:lang w:eastAsia="en-GB"/>
        </w:rPr>
      </w:pPr>
    </w:p>
    <w:p w14:paraId="2C00C198" w14:textId="77777777" w:rsidR="00EF6540" w:rsidRPr="00D80A4B" w:rsidRDefault="00EF6540" w:rsidP="00EF6540">
      <w:pPr>
        <w:shd w:val="clear" w:color="auto" w:fill="FFFFFF"/>
        <w:spacing w:after="0"/>
        <w:rPr>
          <w:rFonts w:ascii="Source Sans Pro" w:eastAsia="Times New Roman" w:hAnsi="Source Sans Pro" w:cs="Arial"/>
          <w:b/>
          <w:bCs/>
          <w:color w:val="000000"/>
          <w:lang w:eastAsia="en-GB"/>
        </w:rPr>
      </w:pPr>
      <w:r w:rsidRPr="00D80A4B">
        <w:rPr>
          <w:rFonts w:ascii="Source Sans Pro" w:eastAsia="Times New Roman" w:hAnsi="Source Sans Pro" w:cs="Arial"/>
          <w:b/>
          <w:bCs/>
          <w:color w:val="000000"/>
          <w:lang w:eastAsia="en-GB"/>
        </w:rPr>
        <w:t>A Parents’ Belief</w:t>
      </w:r>
    </w:p>
    <w:p w14:paraId="340FBAFD" w14:textId="77777777" w:rsidR="00EF6540" w:rsidRPr="00D80A4B" w:rsidRDefault="00EF6540" w:rsidP="00EF6540">
      <w:pPr>
        <w:shd w:val="clear" w:color="auto" w:fill="FFFFFF"/>
        <w:spacing w:after="0"/>
        <w:rPr>
          <w:rFonts w:ascii="Source Sans Pro" w:eastAsia="Times New Roman" w:hAnsi="Source Sans Pro" w:cs="Arial"/>
          <w:color w:val="000000"/>
          <w:lang w:eastAsia="en-GB"/>
        </w:rPr>
      </w:pPr>
      <w:r w:rsidRPr="00D80A4B">
        <w:rPr>
          <w:rFonts w:ascii="Source Sans Pro" w:eastAsia="Times New Roman" w:hAnsi="Source Sans Pro" w:cs="Arial"/>
          <w:color w:val="000000"/>
          <w:lang w:eastAsia="en-GB"/>
        </w:rPr>
        <w:t>In such cases of child abuse, a parent / carer has come to view a child as ‘different’. They have attributed this difference to the child being possessed and as such, will attempt to exorcise the child.</w:t>
      </w:r>
    </w:p>
    <w:p w14:paraId="5A853C6C" w14:textId="77777777" w:rsidR="00EF6540" w:rsidRPr="00D80A4B" w:rsidRDefault="00EF6540" w:rsidP="00EF6540">
      <w:pPr>
        <w:shd w:val="clear" w:color="auto" w:fill="FFFFFF"/>
        <w:spacing w:after="0"/>
        <w:rPr>
          <w:rFonts w:ascii="Source Sans Pro" w:eastAsia="Times New Roman" w:hAnsi="Source Sans Pro" w:cs="Arial"/>
          <w:color w:val="000000"/>
          <w:lang w:eastAsia="en-GB"/>
        </w:rPr>
      </w:pPr>
    </w:p>
    <w:p w14:paraId="446BE422" w14:textId="77777777" w:rsidR="00EF6540" w:rsidRPr="00D80A4B" w:rsidRDefault="00EF6540" w:rsidP="00EF6540">
      <w:pPr>
        <w:shd w:val="clear" w:color="auto" w:fill="FFFFFF"/>
        <w:spacing w:after="0"/>
        <w:rPr>
          <w:rFonts w:ascii="Source Sans Pro" w:eastAsia="Times New Roman" w:hAnsi="Source Sans Pro" w:cs="Arial"/>
          <w:color w:val="000000"/>
          <w:lang w:eastAsia="en-GB"/>
        </w:rPr>
      </w:pPr>
      <w:r w:rsidRPr="00D80A4B">
        <w:rPr>
          <w:rFonts w:ascii="Source Sans Pro" w:eastAsia="Times New Roman" w:hAnsi="Source Sans Pro" w:cs="Arial"/>
          <w:color w:val="000000"/>
          <w:lang w:eastAsia="en-GB"/>
        </w:rPr>
        <w:t xml:space="preserve">Reasons for the child being identified as ‘different’ may be a disobedient or independent nature, bedwetting, </w:t>
      </w:r>
      <w:proofErr w:type="gramStart"/>
      <w:r w:rsidRPr="00D80A4B">
        <w:rPr>
          <w:rFonts w:ascii="Source Sans Pro" w:eastAsia="Times New Roman" w:hAnsi="Source Sans Pro" w:cs="Arial"/>
          <w:color w:val="000000"/>
          <w:lang w:eastAsia="en-GB"/>
        </w:rPr>
        <w:t>nightmares</w:t>
      </w:r>
      <w:proofErr w:type="gramEnd"/>
      <w:r w:rsidRPr="00D80A4B">
        <w:rPr>
          <w:rFonts w:ascii="Source Sans Pro" w:eastAsia="Times New Roman" w:hAnsi="Source Sans Pro" w:cs="Arial"/>
          <w:color w:val="000000"/>
          <w:lang w:eastAsia="en-GB"/>
        </w:rPr>
        <w:t xml:space="preserve"> or illness. Attempts to exorcise the child may include:</w:t>
      </w:r>
    </w:p>
    <w:p w14:paraId="7A1BD194" w14:textId="77777777" w:rsidR="00EF6540" w:rsidRPr="00D80A4B" w:rsidRDefault="00EF6540" w:rsidP="00C20E6E">
      <w:pPr>
        <w:numPr>
          <w:ilvl w:val="0"/>
          <w:numId w:val="16"/>
        </w:numPr>
        <w:shd w:val="clear" w:color="auto" w:fill="FFFFFF"/>
        <w:spacing w:after="0"/>
        <w:rPr>
          <w:rFonts w:ascii="Source Sans Pro" w:eastAsia="Times New Roman" w:hAnsi="Source Sans Pro" w:cs="Arial"/>
          <w:color w:val="000000"/>
          <w:lang w:eastAsia="en-GB"/>
        </w:rPr>
      </w:pPr>
      <w:r w:rsidRPr="00D80A4B">
        <w:rPr>
          <w:rFonts w:ascii="Source Sans Pro" w:eastAsia="Times New Roman" w:hAnsi="Source Sans Pro" w:cs="Arial"/>
          <w:color w:val="000000"/>
          <w:lang w:eastAsia="en-GB"/>
        </w:rPr>
        <w:t>Beating</w:t>
      </w:r>
    </w:p>
    <w:p w14:paraId="184403D1" w14:textId="77777777" w:rsidR="00EF6540" w:rsidRPr="00D80A4B" w:rsidRDefault="00EF6540" w:rsidP="00C20E6E">
      <w:pPr>
        <w:numPr>
          <w:ilvl w:val="0"/>
          <w:numId w:val="16"/>
        </w:numPr>
        <w:shd w:val="clear" w:color="auto" w:fill="FFFFFF"/>
        <w:spacing w:after="0"/>
        <w:rPr>
          <w:rFonts w:ascii="Source Sans Pro" w:eastAsia="Times New Roman" w:hAnsi="Source Sans Pro" w:cs="Arial"/>
          <w:color w:val="000000"/>
          <w:lang w:eastAsia="en-GB"/>
        </w:rPr>
      </w:pPr>
      <w:r w:rsidRPr="00D80A4B">
        <w:rPr>
          <w:rFonts w:ascii="Source Sans Pro" w:eastAsia="Times New Roman" w:hAnsi="Source Sans Pro" w:cs="Arial"/>
          <w:color w:val="000000"/>
          <w:lang w:eastAsia="en-GB"/>
        </w:rPr>
        <w:t>Burning</w:t>
      </w:r>
    </w:p>
    <w:p w14:paraId="045335E2" w14:textId="77777777" w:rsidR="00EF6540" w:rsidRPr="00D80A4B" w:rsidRDefault="00EF6540" w:rsidP="00C20E6E">
      <w:pPr>
        <w:numPr>
          <w:ilvl w:val="0"/>
          <w:numId w:val="16"/>
        </w:numPr>
        <w:shd w:val="clear" w:color="auto" w:fill="FFFFFF"/>
        <w:spacing w:after="0"/>
        <w:rPr>
          <w:rFonts w:ascii="Source Sans Pro" w:eastAsia="Times New Roman" w:hAnsi="Source Sans Pro" w:cs="Arial"/>
          <w:color w:val="000000"/>
          <w:lang w:eastAsia="en-GB"/>
        </w:rPr>
      </w:pPr>
      <w:r w:rsidRPr="00D80A4B">
        <w:rPr>
          <w:rFonts w:ascii="Source Sans Pro" w:eastAsia="Times New Roman" w:hAnsi="Source Sans Pro" w:cs="Arial"/>
          <w:color w:val="000000"/>
          <w:lang w:eastAsia="en-GB"/>
        </w:rPr>
        <w:t>Starvation</w:t>
      </w:r>
    </w:p>
    <w:p w14:paraId="0746C11F" w14:textId="77777777" w:rsidR="00EF6540" w:rsidRPr="00D80A4B" w:rsidRDefault="00EF6540" w:rsidP="00C20E6E">
      <w:pPr>
        <w:numPr>
          <w:ilvl w:val="0"/>
          <w:numId w:val="16"/>
        </w:numPr>
        <w:shd w:val="clear" w:color="auto" w:fill="FFFFFF"/>
        <w:spacing w:after="0"/>
        <w:rPr>
          <w:rFonts w:ascii="Source Sans Pro" w:eastAsia="Times New Roman" w:hAnsi="Source Sans Pro" w:cs="Arial"/>
          <w:color w:val="000000"/>
          <w:lang w:eastAsia="en-GB"/>
        </w:rPr>
      </w:pPr>
      <w:r w:rsidRPr="00D80A4B">
        <w:rPr>
          <w:rFonts w:ascii="Source Sans Pro" w:eastAsia="Times New Roman" w:hAnsi="Source Sans Pro" w:cs="Arial"/>
          <w:color w:val="000000"/>
          <w:lang w:eastAsia="en-GB"/>
        </w:rPr>
        <w:t>Cutting / Stabbing</w:t>
      </w:r>
    </w:p>
    <w:p w14:paraId="406B8792" w14:textId="77777777" w:rsidR="00EF6540" w:rsidRPr="00D80A4B" w:rsidRDefault="00EF6540" w:rsidP="00C20E6E">
      <w:pPr>
        <w:numPr>
          <w:ilvl w:val="0"/>
          <w:numId w:val="16"/>
        </w:numPr>
        <w:shd w:val="clear" w:color="auto" w:fill="FFFFFF"/>
        <w:spacing w:after="0"/>
        <w:rPr>
          <w:rFonts w:ascii="Source Sans Pro" w:eastAsia="Times New Roman" w:hAnsi="Source Sans Pro" w:cs="Arial"/>
          <w:color w:val="000000"/>
          <w:lang w:eastAsia="en-GB"/>
        </w:rPr>
      </w:pPr>
      <w:r w:rsidRPr="00D80A4B">
        <w:rPr>
          <w:rFonts w:ascii="Source Sans Pro" w:eastAsia="Times New Roman" w:hAnsi="Source Sans Pro" w:cs="Arial"/>
          <w:color w:val="000000"/>
          <w:lang w:eastAsia="en-GB"/>
        </w:rPr>
        <w:t>Isolation within the Household</w:t>
      </w:r>
    </w:p>
    <w:p w14:paraId="783CC68D" w14:textId="77777777" w:rsidR="00EF6540" w:rsidRPr="00D80A4B" w:rsidRDefault="00EF6540" w:rsidP="00EF6540">
      <w:pPr>
        <w:shd w:val="clear" w:color="auto" w:fill="FFFFFF"/>
        <w:spacing w:after="0"/>
        <w:ind w:left="661"/>
        <w:rPr>
          <w:rFonts w:ascii="Source Sans Pro" w:eastAsia="Times New Roman" w:hAnsi="Source Sans Pro" w:cs="Arial"/>
          <w:color w:val="000000"/>
          <w:lang w:eastAsia="en-GB"/>
        </w:rPr>
      </w:pPr>
    </w:p>
    <w:p w14:paraId="4E99F93F" w14:textId="77777777" w:rsidR="00EF6540" w:rsidRPr="00D80A4B" w:rsidRDefault="00EF6540" w:rsidP="00EF6540">
      <w:pPr>
        <w:shd w:val="clear" w:color="auto" w:fill="FFFFFF"/>
        <w:spacing w:after="0"/>
        <w:rPr>
          <w:rFonts w:ascii="Source Sans Pro" w:eastAsia="Times New Roman" w:hAnsi="Source Sans Pro" w:cs="Arial"/>
          <w:color w:val="000000"/>
          <w:lang w:eastAsia="en-GB"/>
        </w:rPr>
      </w:pPr>
      <w:r w:rsidRPr="00D80A4B">
        <w:rPr>
          <w:rFonts w:ascii="Source Sans Pro" w:eastAsia="Times New Roman" w:hAnsi="Source Sans Pro" w:cs="Arial"/>
          <w:color w:val="000000"/>
          <w:lang w:eastAsia="en-GB"/>
        </w:rPr>
        <w:t>Children with disabilities may also be viewed as different, and various degrees of disability have previously been interpreted as ‘possession’, from a stammer to epilepsy, autism or a life limiting illness.</w:t>
      </w:r>
    </w:p>
    <w:p w14:paraId="03FBC0A1" w14:textId="77777777" w:rsidR="00EF6540" w:rsidRPr="00D80A4B" w:rsidRDefault="00EF6540" w:rsidP="00EF6540">
      <w:pPr>
        <w:shd w:val="clear" w:color="auto" w:fill="FFFFFF"/>
        <w:spacing w:after="0"/>
        <w:rPr>
          <w:rFonts w:ascii="Source Sans Pro" w:eastAsia="Times New Roman" w:hAnsi="Source Sans Pro" w:cs="Arial"/>
          <w:color w:val="000000"/>
          <w:lang w:eastAsia="en-GB"/>
        </w:rPr>
      </w:pPr>
    </w:p>
    <w:p w14:paraId="6C1992B0" w14:textId="77777777" w:rsidR="00EF6540" w:rsidRPr="00D80A4B" w:rsidRDefault="00EF6540" w:rsidP="00EF6540">
      <w:pPr>
        <w:shd w:val="clear" w:color="auto" w:fill="FFFFFF"/>
        <w:spacing w:after="0"/>
        <w:rPr>
          <w:rFonts w:ascii="Source Sans Pro" w:eastAsia="Times New Roman" w:hAnsi="Source Sans Pro" w:cs="Arial"/>
          <w:b/>
          <w:bCs/>
          <w:color w:val="000000"/>
          <w:lang w:eastAsia="en-GB"/>
        </w:rPr>
      </w:pPr>
      <w:r w:rsidRPr="00D80A4B">
        <w:rPr>
          <w:rFonts w:ascii="Source Sans Pro" w:eastAsia="Times New Roman" w:hAnsi="Source Sans Pro" w:cs="Arial"/>
          <w:b/>
          <w:bCs/>
          <w:color w:val="000000"/>
          <w:lang w:eastAsia="en-GB"/>
        </w:rPr>
        <w:t>What is witchcraft?</w:t>
      </w:r>
    </w:p>
    <w:p w14:paraId="2C1D5E9A" w14:textId="77777777" w:rsidR="00EF6540" w:rsidRPr="00D80A4B" w:rsidRDefault="00EF6540" w:rsidP="00EF6540">
      <w:pPr>
        <w:shd w:val="clear" w:color="auto" w:fill="FFFFFF"/>
        <w:spacing w:after="0"/>
        <w:rPr>
          <w:rFonts w:ascii="Source Sans Pro" w:eastAsia="Times New Roman" w:hAnsi="Source Sans Pro" w:cs="Arial"/>
          <w:color w:val="000000"/>
          <w:lang w:eastAsia="en-GB"/>
        </w:rPr>
      </w:pPr>
      <w:r w:rsidRPr="00D80A4B">
        <w:rPr>
          <w:rFonts w:ascii="Source Sans Pro" w:eastAsia="Times New Roman" w:hAnsi="Source Sans Pro" w:cs="Arial"/>
          <w:color w:val="000000"/>
          <w:lang w:eastAsia="en-GB"/>
        </w:rPr>
        <w:t xml:space="preserve">Witchcraft is known by many terms; black magic, </w:t>
      </w:r>
      <w:proofErr w:type="spellStart"/>
      <w:r w:rsidRPr="00D80A4B">
        <w:rPr>
          <w:rFonts w:ascii="Source Sans Pro" w:eastAsia="Times New Roman" w:hAnsi="Source Sans Pro" w:cs="Arial"/>
          <w:color w:val="000000"/>
          <w:lang w:eastAsia="en-GB"/>
        </w:rPr>
        <w:t>kindoki</w:t>
      </w:r>
      <w:proofErr w:type="spellEnd"/>
      <w:r w:rsidRPr="00D80A4B">
        <w:rPr>
          <w:rFonts w:ascii="Source Sans Pro" w:eastAsia="Times New Roman" w:hAnsi="Source Sans Pro" w:cs="Arial"/>
          <w:color w:val="000000"/>
          <w:lang w:eastAsia="en-GB"/>
        </w:rPr>
        <w:t xml:space="preserve">, </w:t>
      </w:r>
      <w:proofErr w:type="spellStart"/>
      <w:r w:rsidRPr="00D80A4B">
        <w:rPr>
          <w:rFonts w:ascii="Source Sans Pro" w:eastAsia="Times New Roman" w:hAnsi="Source Sans Pro" w:cs="Arial"/>
          <w:color w:val="000000"/>
          <w:lang w:eastAsia="en-GB"/>
        </w:rPr>
        <w:t>ndoki</w:t>
      </w:r>
      <w:proofErr w:type="spellEnd"/>
      <w:r w:rsidRPr="00D80A4B">
        <w:rPr>
          <w:rFonts w:ascii="Source Sans Pro" w:eastAsia="Times New Roman" w:hAnsi="Source Sans Pro" w:cs="Arial"/>
          <w:color w:val="000000"/>
          <w:lang w:eastAsia="en-GB"/>
        </w:rPr>
        <w:t xml:space="preserve">, the evil eye, djinns, voodoo, </w:t>
      </w:r>
      <w:proofErr w:type="spellStart"/>
      <w:proofErr w:type="gramStart"/>
      <w:r w:rsidRPr="00D80A4B">
        <w:rPr>
          <w:rFonts w:ascii="Source Sans Pro" w:eastAsia="Times New Roman" w:hAnsi="Source Sans Pro" w:cs="Arial"/>
          <w:color w:val="000000"/>
          <w:lang w:eastAsia="en-GB"/>
        </w:rPr>
        <w:t>obeah</w:t>
      </w:r>
      <w:proofErr w:type="spellEnd"/>
      <w:proofErr w:type="gramEnd"/>
      <w:r w:rsidRPr="00D80A4B">
        <w:rPr>
          <w:rFonts w:ascii="Source Sans Pro" w:eastAsia="Times New Roman" w:hAnsi="Source Sans Pro" w:cs="Arial"/>
          <w:color w:val="000000"/>
          <w:lang w:eastAsia="en-GB"/>
        </w:rPr>
        <w:t xml:space="preserve"> or child sorcerers. All link to a genuine belief held by the family or carers (and in some cases, even the children themselves) that a child </w:t>
      </w:r>
      <w:proofErr w:type="gramStart"/>
      <w:r w:rsidRPr="00D80A4B">
        <w:rPr>
          <w:rFonts w:ascii="Source Sans Pro" w:eastAsia="Times New Roman" w:hAnsi="Source Sans Pro" w:cs="Arial"/>
          <w:color w:val="000000"/>
          <w:lang w:eastAsia="en-GB"/>
        </w:rPr>
        <w:t>is able to</w:t>
      </w:r>
      <w:proofErr w:type="gramEnd"/>
      <w:r w:rsidRPr="00D80A4B">
        <w:rPr>
          <w:rFonts w:ascii="Source Sans Pro" w:eastAsia="Times New Roman" w:hAnsi="Source Sans Pro" w:cs="Arial"/>
          <w:color w:val="000000"/>
          <w:lang w:eastAsia="en-GB"/>
        </w:rPr>
        <w:t xml:space="preserve"> use an evil force to harm others.</w:t>
      </w:r>
    </w:p>
    <w:p w14:paraId="7DC30CBD" w14:textId="77777777" w:rsidR="00EF6540" w:rsidRPr="00D80A4B" w:rsidRDefault="00EF6540" w:rsidP="00EF6540">
      <w:pPr>
        <w:shd w:val="clear" w:color="auto" w:fill="FFFFFF"/>
        <w:spacing w:after="0"/>
        <w:rPr>
          <w:rFonts w:ascii="Source Sans Pro" w:eastAsia="Times New Roman" w:hAnsi="Source Sans Pro" w:cs="Arial"/>
          <w:color w:val="000000"/>
          <w:lang w:eastAsia="en-GB"/>
        </w:rPr>
      </w:pPr>
      <w:r w:rsidRPr="00D80A4B">
        <w:rPr>
          <w:rFonts w:ascii="Source Sans Pro" w:eastAsia="Times New Roman" w:hAnsi="Source Sans Pro" w:cs="Arial"/>
          <w:color w:val="000000"/>
          <w:lang w:eastAsia="en-GB"/>
        </w:rPr>
        <w:t xml:space="preserve">While these beliefs are not confined to any </w:t>
      </w:r>
      <w:proofErr w:type="gramStart"/>
      <w:r w:rsidRPr="00D80A4B">
        <w:rPr>
          <w:rFonts w:ascii="Source Sans Pro" w:eastAsia="Times New Roman" w:hAnsi="Source Sans Pro" w:cs="Arial"/>
          <w:color w:val="000000"/>
          <w:lang w:eastAsia="en-GB"/>
        </w:rPr>
        <w:t>particular countries</w:t>
      </w:r>
      <w:proofErr w:type="gramEnd"/>
      <w:r w:rsidRPr="00D80A4B">
        <w:rPr>
          <w:rFonts w:ascii="Source Sans Pro" w:eastAsia="Times New Roman" w:hAnsi="Source Sans Pro" w:cs="Arial"/>
          <w:color w:val="000000"/>
          <w:lang w:eastAsia="en-GB"/>
        </w:rPr>
        <w:t>, cultures or religions, one message is clear: child abuse is never acceptable in any community or culture, under any circumstances.</w:t>
      </w:r>
    </w:p>
    <w:p w14:paraId="3ECCA3D9" w14:textId="77777777" w:rsidR="00EF6540" w:rsidRPr="00D80A4B" w:rsidRDefault="00EF6540" w:rsidP="00EF6540">
      <w:pPr>
        <w:shd w:val="clear" w:color="auto" w:fill="FFFFFF"/>
        <w:spacing w:after="0"/>
        <w:rPr>
          <w:rFonts w:ascii="Source Sans Pro" w:eastAsia="Times New Roman" w:hAnsi="Source Sans Pro" w:cs="Arial"/>
          <w:color w:val="000000"/>
          <w:lang w:eastAsia="en-GB"/>
        </w:rPr>
      </w:pPr>
    </w:p>
    <w:p w14:paraId="4BB698F8" w14:textId="77777777" w:rsidR="00EF6540" w:rsidRPr="00D80A4B" w:rsidRDefault="00EF6540" w:rsidP="00EF6540">
      <w:pPr>
        <w:shd w:val="clear" w:color="auto" w:fill="FFFFFF"/>
        <w:spacing w:after="0"/>
        <w:rPr>
          <w:rFonts w:ascii="Source Sans Pro" w:eastAsia="Times New Roman" w:hAnsi="Source Sans Pro" w:cs="Arial"/>
          <w:b/>
          <w:color w:val="000000"/>
          <w:lang w:eastAsia="en-GB"/>
        </w:rPr>
      </w:pPr>
      <w:r w:rsidRPr="00D80A4B">
        <w:rPr>
          <w:rFonts w:ascii="Source Sans Pro" w:eastAsia="Times New Roman" w:hAnsi="Source Sans Pro" w:cs="Arial"/>
          <w:b/>
          <w:color w:val="000000"/>
          <w:lang w:eastAsia="en-GB"/>
        </w:rPr>
        <w:t xml:space="preserve">Procedures, Policies, Guidance and Good Practice documents: </w:t>
      </w:r>
    </w:p>
    <w:p w14:paraId="37173377" w14:textId="77777777" w:rsidR="00EF6540" w:rsidRPr="00D80A4B" w:rsidRDefault="00EF6540" w:rsidP="00EF6540">
      <w:pPr>
        <w:shd w:val="clear" w:color="auto" w:fill="FFFFFF"/>
        <w:spacing w:after="0"/>
        <w:rPr>
          <w:rFonts w:ascii="Source Sans Pro" w:eastAsia="Times New Roman" w:hAnsi="Source Sans Pro" w:cs="Arial"/>
          <w:color w:val="000000"/>
          <w:lang w:eastAsia="en-GB"/>
        </w:rPr>
      </w:pPr>
    </w:p>
    <w:p w14:paraId="101E401D" w14:textId="77777777" w:rsidR="00EF6540" w:rsidRPr="00D80A4B" w:rsidRDefault="00EF6540" w:rsidP="00EF6540">
      <w:pPr>
        <w:shd w:val="clear" w:color="auto" w:fill="FFFFFF"/>
        <w:spacing w:after="0"/>
        <w:rPr>
          <w:rFonts w:ascii="Source Sans Pro" w:eastAsia="Times New Roman" w:hAnsi="Source Sans Pro" w:cs="Arial"/>
          <w:color w:val="000000"/>
          <w:lang w:eastAsia="en-GB"/>
        </w:rPr>
      </w:pPr>
      <w:r w:rsidRPr="00D80A4B">
        <w:rPr>
          <w:rFonts w:ascii="Source Sans Pro" w:eastAsia="Times New Roman" w:hAnsi="Source Sans Pro" w:cs="Arial"/>
          <w:b/>
          <w:bCs/>
          <w:color w:val="000000"/>
          <w:lang w:eastAsia="en-GB"/>
        </w:rPr>
        <w:lastRenderedPageBreak/>
        <w:t>BSCB Procedures</w:t>
      </w:r>
    </w:p>
    <w:p w14:paraId="738E50E1" w14:textId="77777777" w:rsidR="00EF6540" w:rsidRPr="00D80A4B" w:rsidRDefault="00000000" w:rsidP="00EF6540">
      <w:pPr>
        <w:shd w:val="clear" w:color="auto" w:fill="FFFFFF"/>
        <w:spacing w:after="0"/>
        <w:rPr>
          <w:rFonts w:ascii="Source Sans Pro" w:eastAsia="Times New Roman" w:hAnsi="Source Sans Pro" w:cs="Arial"/>
          <w:color w:val="000000"/>
          <w:lang w:eastAsia="en-GB"/>
        </w:rPr>
      </w:pPr>
      <w:hyperlink r:id="rId39" w:tgtFrame="_blank" w:history="1">
        <w:r w:rsidR="00EF6540" w:rsidRPr="00D80A4B">
          <w:rPr>
            <w:rFonts w:ascii="Source Sans Pro" w:eastAsia="Times New Roman" w:hAnsi="Source Sans Pro" w:cs="Arial"/>
            <w:color w:val="1562BC"/>
            <w:lang w:eastAsia="en-GB"/>
          </w:rPr>
          <w:t>Child Abuse Linked to a Belief in Spirit Possession and Witchcraft</w:t>
        </w:r>
      </w:hyperlink>
    </w:p>
    <w:p w14:paraId="35C1B85B" w14:textId="77777777" w:rsidR="00EF6540" w:rsidRPr="00D80A4B" w:rsidRDefault="00EF6540" w:rsidP="00EF6540">
      <w:pPr>
        <w:shd w:val="clear" w:color="auto" w:fill="FFFFFF"/>
        <w:spacing w:after="0"/>
        <w:rPr>
          <w:rFonts w:ascii="Source Sans Pro" w:eastAsia="Times New Roman" w:hAnsi="Source Sans Pro" w:cs="Arial"/>
          <w:color w:val="000000"/>
          <w:lang w:eastAsia="en-GB"/>
        </w:rPr>
      </w:pPr>
      <w:r w:rsidRPr="00D80A4B">
        <w:rPr>
          <w:rFonts w:ascii="Source Sans Pro" w:eastAsia="Times New Roman" w:hAnsi="Source Sans Pro" w:cs="Arial"/>
          <w:b/>
          <w:bCs/>
          <w:color w:val="000000"/>
          <w:lang w:eastAsia="en-GB"/>
        </w:rPr>
        <w:t>Department of Education</w:t>
      </w:r>
    </w:p>
    <w:p w14:paraId="63CA5532" w14:textId="77777777" w:rsidR="00EF6540" w:rsidRPr="00D80A4B" w:rsidRDefault="00000000" w:rsidP="00EF6540">
      <w:pPr>
        <w:shd w:val="clear" w:color="auto" w:fill="FFFFFF"/>
        <w:spacing w:after="0"/>
        <w:rPr>
          <w:rFonts w:ascii="Source Sans Pro" w:eastAsia="Times New Roman" w:hAnsi="Source Sans Pro" w:cs="Arial"/>
          <w:color w:val="000000"/>
          <w:lang w:eastAsia="en-GB"/>
        </w:rPr>
      </w:pPr>
      <w:hyperlink r:id="rId40" w:tgtFrame="_blank" w:history="1">
        <w:r w:rsidR="00EF6540" w:rsidRPr="00D80A4B">
          <w:rPr>
            <w:rFonts w:ascii="Source Sans Pro" w:eastAsia="Times New Roman" w:hAnsi="Source Sans Pro" w:cs="Arial"/>
            <w:color w:val="1562BC"/>
            <w:lang w:eastAsia="en-GB"/>
          </w:rPr>
          <w:t>Child Abuse Linked to Accusations of ‘Possession’ and ‘Witchcraft’ – Eleanor Stobart Report</w:t>
        </w:r>
      </w:hyperlink>
    </w:p>
    <w:p w14:paraId="64334CB5" w14:textId="77777777" w:rsidR="00EF6540" w:rsidRPr="00D80A4B" w:rsidRDefault="00000000" w:rsidP="00EF6540">
      <w:pPr>
        <w:shd w:val="clear" w:color="auto" w:fill="FFFFFF"/>
        <w:spacing w:after="0"/>
        <w:rPr>
          <w:rFonts w:ascii="Source Sans Pro" w:eastAsia="Times New Roman" w:hAnsi="Source Sans Pro" w:cs="Arial"/>
          <w:color w:val="000000"/>
          <w:lang w:eastAsia="en-GB"/>
        </w:rPr>
      </w:pPr>
      <w:hyperlink r:id="rId41" w:tgtFrame="_blank" w:history="1">
        <w:r w:rsidR="00EF6540" w:rsidRPr="00D80A4B">
          <w:rPr>
            <w:rFonts w:ascii="Source Sans Pro" w:eastAsia="Times New Roman" w:hAnsi="Source Sans Pro" w:cs="Arial"/>
            <w:color w:val="1562BC"/>
            <w:lang w:eastAsia="en-GB"/>
          </w:rPr>
          <w:t>Child Abuse Linked to Accusations of ‘Possession’ and ‘Witchcraft’ – Government Response</w:t>
        </w:r>
      </w:hyperlink>
    </w:p>
    <w:p w14:paraId="1F12AB06" w14:textId="77777777" w:rsidR="00EF6540" w:rsidRPr="00D80A4B" w:rsidRDefault="00EF6540" w:rsidP="00EF6540">
      <w:pPr>
        <w:shd w:val="clear" w:color="auto" w:fill="FFFFFF"/>
        <w:spacing w:after="0"/>
        <w:rPr>
          <w:rFonts w:ascii="Source Sans Pro" w:eastAsia="Times New Roman" w:hAnsi="Source Sans Pro" w:cs="Arial"/>
          <w:color w:val="000000"/>
          <w:lang w:eastAsia="en-GB"/>
        </w:rPr>
      </w:pPr>
      <w:r w:rsidRPr="00D80A4B">
        <w:rPr>
          <w:rFonts w:ascii="Source Sans Pro" w:eastAsia="Times New Roman" w:hAnsi="Source Sans Pro" w:cs="Arial"/>
          <w:b/>
          <w:bCs/>
          <w:color w:val="000000"/>
          <w:lang w:eastAsia="en-GB"/>
        </w:rPr>
        <w:t>HM Government</w:t>
      </w:r>
    </w:p>
    <w:p w14:paraId="2A37D4E8" w14:textId="77777777" w:rsidR="00EF6540" w:rsidRPr="00D80A4B" w:rsidRDefault="00000000" w:rsidP="00EF6540">
      <w:pPr>
        <w:shd w:val="clear" w:color="auto" w:fill="FFFFFF"/>
        <w:spacing w:after="0"/>
        <w:rPr>
          <w:rFonts w:ascii="Source Sans Pro" w:eastAsia="Times New Roman" w:hAnsi="Source Sans Pro" w:cs="Arial"/>
          <w:color w:val="000000"/>
          <w:lang w:eastAsia="en-GB"/>
        </w:rPr>
      </w:pPr>
      <w:hyperlink r:id="rId42" w:tgtFrame="_blank" w:history="1">
        <w:r w:rsidR="00EF6540" w:rsidRPr="00D80A4B">
          <w:rPr>
            <w:rFonts w:ascii="Source Sans Pro" w:eastAsia="Times New Roman" w:hAnsi="Source Sans Pro" w:cs="Arial"/>
            <w:color w:val="1562BC"/>
            <w:lang w:eastAsia="en-GB"/>
          </w:rPr>
          <w:t>Safeguarding Children from Abuse Linked to a Belief in Spirit Possession</w:t>
        </w:r>
      </w:hyperlink>
    </w:p>
    <w:p w14:paraId="3AEF85F3" w14:textId="77777777" w:rsidR="00EF6540" w:rsidRPr="00D80A4B" w:rsidRDefault="00EF6540" w:rsidP="00EF6540">
      <w:pPr>
        <w:shd w:val="clear" w:color="auto" w:fill="FFFFFF"/>
        <w:spacing w:after="0"/>
        <w:rPr>
          <w:rFonts w:ascii="Source Sans Pro" w:eastAsia="Times New Roman" w:hAnsi="Source Sans Pro" w:cs="Arial"/>
          <w:color w:val="000000"/>
          <w:lang w:eastAsia="en-GB"/>
        </w:rPr>
      </w:pPr>
      <w:r w:rsidRPr="00D80A4B">
        <w:rPr>
          <w:rFonts w:ascii="Source Sans Pro" w:eastAsia="Times New Roman" w:hAnsi="Source Sans Pro" w:cs="Arial"/>
          <w:b/>
          <w:bCs/>
          <w:color w:val="000000"/>
          <w:lang w:eastAsia="en-GB"/>
        </w:rPr>
        <w:t>National Working Group on Abuse Linked to Faith or Belief</w:t>
      </w:r>
    </w:p>
    <w:p w14:paraId="11F28190" w14:textId="77777777" w:rsidR="00EF6540" w:rsidRPr="00D80A4B" w:rsidRDefault="00000000" w:rsidP="00EF6540">
      <w:pPr>
        <w:shd w:val="clear" w:color="auto" w:fill="FFFFFF"/>
        <w:spacing w:after="0"/>
        <w:rPr>
          <w:rFonts w:ascii="Source Sans Pro" w:eastAsia="Times New Roman" w:hAnsi="Source Sans Pro" w:cs="Arial"/>
          <w:color w:val="000000"/>
          <w:lang w:eastAsia="en-GB"/>
        </w:rPr>
      </w:pPr>
      <w:hyperlink r:id="rId43" w:tgtFrame="_blank" w:history="1">
        <w:r w:rsidR="00EF6540" w:rsidRPr="00D80A4B">
          <w:rPr>
            <w:rFonts w:ascii="Source Sans Pro" w:eastAsia="Times New Roman" w:hAnsi="Source Sans Pro" w:cs="Arial"/>
            <w:color w:val="1562BC"/>
            <w:lang w:eastAsia="en-GB"/>
          </w:rPr>
          <w:t>Action Plan 2012</w:t>
        </w:r>
      </w:hyperlink>
    </w:p>
    <w:p w14:paraId="1F613354" w14:textId="77777777" w:rsidR="00EF6540" w:rsidRPr="00D80A4B" w:rsidRDefault="00EF6540" w:rsidP="00EF6540">
      <w:pPr>
        <w:shd w:val="clear" w:color="auto" w:fill="FFFFFF"/>
        <w:spacing w:after="0"/>
        <w:rPr>
          <w:rFonts w:ascii="Source Sans Pro" w:eastAsia="Times New Roman" w:hAnsi="Source Sans Pro" w:cs="Arial"/>
          <w:color w:val="000000"/>
          <w:lang w:eastAsia="en-GB"/>
        </w:rPr>
      </w:pPr>
      <w:r w:rsidRPr="00D80A4B">
        <w:rPr>
          <w:rFonts w:ascii="Source Sans Pro" w:eastAsia="Times New Roman" w:hAnsi="Source Sans Pro" w:cs="Arial"/>
          <w:b/>
          <w:bCs/>
          <w:color w:val="000000"/>
          <w:lang w:eastAsia="en-GB"/>
        </w:rPr>
        <w:t>NSPCC</w:t>
      </w:r>
    </w:p>
    <w:p w14:paraId="6EFAD1F7" w14:textId="77777777" w:rsidR="00EF6540" w:rsidRPr="00D80A4B" w:rsidRDefault="00000000" w:rsidP="00EF6540">
      <w:pPr>
        <w:shd w:val="clear" w:color="auto" w:fill="FFFFFF"/>
        <w:spacing w:after="0"/>
        <w:rPr>
          <w:rFonts w:ascii="Source Sans Pro" w:eastAsia="Times New Roman" w:hAnsi="Source Sans Pro" w:cs="Arial"/>
          <w:color w:val="000000"/>
          <w:lang w:eastAsia="en-GB"/>
        </w:rPr>
      </w:pPr>
      <w:hyperlink r:id="rId44" w:tgtFrame="_blank" w:history="1">
        <w:r w:rsidR="00EF6540" w:rsidRPr="00D80A4B">
          <w:rPr>
            <w:rFonts w:ascii="Source Sans Pro" w:eastAsia="Times New Roman" w:hAnsi="Source Sans Pro" w:cs="Arial"/>
            <w:color w:val="1562BC"/>
            <w:lang w:eastAsia="en-GB"/>
          </w:rPr>
          <w:t>Response to Working Together: Safeguarding Children from Abuse linked to a belief in Spirit Possession and Witchcraft</w:t>
        </w:r>
      </w:hyperlink>
    </w:p>
    <w:p w14:paraId="2755D044" w14:textId="77777777" w:rsidR="00EF6540" w:rsidRPr="00D80A4B" w:rsidRDefault="00EF6540" w:rsidP="00EF6540">
      <w:pPr>
        <w:shd w:val="clear" w:color="auto" w:fill="FFFFFF"/>
        <w:spacing w:after="0"/>
        <w:rPr>
          <w:rFonts w:ascii="Source Sans Pro" w:eastAsia="Times New Roman" w:hAnsi="Source Sans Pro" w:cs="Arial"/>
          <w:color w:val="000000"/>
          <w:lang w:eastAsia="en-GB"/>
        </w:rPr>
      </w:pPr>
      <w:r w:rsidRPr="00D80A4B">
        <w:rPr>
          <w:rFonts w:ascii="Source Sans Pro" w:eastAsia="Times New Roman" w:hAnsi="Source Sans Pro" w:cs="Arial"/>
          <w:b/>
          <w:bCs/>
          <w:color w:val="000000"/>
          <w:lang w:eastAsia="en-GB"/>
        </w:rPr>
        <w:t>Useful websites or links:</w:t>
      </w:r>
    </w:p>
    <w:p w14:paraId="22238AF6" w14:textId="77777777" w:rsidR="00EF6540" w:rsidRPr="00D80A4B" w:rsidRDefault="00000000" w:rsidP="00EF6540">
      <w:pPr>
        <w:shd w:val="clear" w:color="auto" w:fill="FFFFFF"/>
        <w:spacing w:after="0"/>
        <w:rPr>
          <w:rFonts w:ascii="Source Sans Pro" w:eastAsia="Times New Roman" w:hAnsi="Source Sans Pro" w:cs="Arial"/>
          <w:color w:val="000000"/>
          <w:lang w:eastAsia="en-GB"/>
        </w:rPr>
      </w:pPr>
      <w:hyperlink r:id="rId45" w:tgtFrame="_blank" w:history="1">
        <w:r w:rsidR="00EF6540" w:rsidRPr="00D80A4B">
          <w:rPr>
            <w:rFonts w:ascii="Source Sans Pro" w:eastAsia="Times New Roman" w:hAnsi="Source Sans Pro" w:cs="Arial"/>
            <w:color w:val="1562BC"/>
            <w:lang w:eastAsia="en-GB"/>
          </w:rPr>
          <w:t xml:space="preserve">Victoria </w:t>
        </w:r>
        <w:proofErr w:type="spellStart"/>
        <w:r w:rsidR="00EF6540" w:rsidRPr="00D80A4B">
          <w:rPr>
            <w:rFonts w:ascii="Source Sans Pro" w:eastAsia="Times New Roman" w:hAnsi="Source Sans Pro" w:cs="Arial"/>
            <w:color w:val="1562BC"/>
            <w:lang w:eastAsia="en-GB"/>
          </w:rPr>
          <w:t>Climbe</w:t>
        </w:r>
        <w:proofErr w:type="spellEnd"/>
        <w:r w:rsidR="00EF6540" w:rsidRPr="00D80A4B">
          <w:rPr>
            <w:rFonts w:ascii="Source Sans Pro" w:eastAsia="Times New Roman" w:hAnsi="Source Sans Pro" w:cs="Arial"/>
            <w:color w:val="1562BC"/>
            <w:lang w:eastAsia="en-GB"/>
          </w:rPr>
          <w:t xml:space="preserve"> Foundation</w:t>
        </w:r>
      </w:hyperlink>
    </w:p>
    <w:p w14:paraId="4896B311" w14:textId="77777777" w:rsidR="00EF6540" w:rsidRPr="00D80A4B" w:rsidRDefault="00000000" w:rsidP="00EF6540">
      <w:pPr>
        <w:shd w:val="clear" w:color="auto" w:fill="FFFFFF"/>
        <w:spacing w:after="0"/>
        <w:rPr>
          <w:rFonts w:ascii="Source Sans Pro" w:eastAsia="Times New Roman" w:hAnsi="Source Sans Pro" w:cs="Arial"/>
          <w:color w:val="000000"/>
          <w:lang w:eastAsia="en-GB"/>
        </w:rPr>
      </w:pPr>
      <w:hyperlink r:id="rId46" w:tgtFrame="_blank" w:history="1">
        <w:r w:rsidR="00EF6540" w:rsidRPr="00D80A4B">
          <w:rPr>
            <w:rFonts w:ascii="Source Sans Pro" w:eastAsia="Times New Roman" w:hAnsi="Source Sans Pro" w:cs="Arial"/>
            <w:color w:val="1562BC"/>
            <w:lang w:eastAsia="en-GB"/>
          </w:rPr>
          <w:t xml:space="preserve">Victoria </w:t>
        </w:r>
        <w:proofErr w:type="spellStart"/>
        <w:r w:rsidR="00EF6540" w:rsidRPr="00D80A4B">
          <w:rPr>
            <w:rFonts w:ascii="Source Sans Pro" w:eastAsia="Times New Roman" w:hAnsi="Source Sans Pro" w:cs="Arial"/>
            <w:color w:val="1562BC"/>
            <w:lang w:eastAsia="en-GB"/>
          </w:rPr>
          <w:t>Climbe</w:t>
        </w:r>
        <w:proofErr w:type="spellEnd"/>
        <w:r w:rsidR="00EF6540" w:rsidRPr="00D80A4B">
          <w:rPr>
            <w:rFonts w:ascii="Source Sans Pro" w:eastAsia="Times New Roman" w:hAnsi="Source Sans Pro" w:cs="Arial"/>
            <w:color w:val="1562BC"/>
            <w:lang w:eastAsia="en-GB"/>
          </w:rPr>
          <w:t xml:space="preserve"> Foundation National Action Plan on Child Abuse Linked to Faith or Belief and Why It Matters</w:t>
        </w:r>
      </w:hyperlink>
    </w:p>
    <w:p w14:paraId="586079C0" w14:textId="77777777" w:rsidR="00EF6540" w:rsidRPr="00D80A4B" w:rsidRDefault="00EF6540" w:rsidP="00EF6540">
      <w:pPr>
        <w:spacing w:after="0"/>
        <w:rPr>
          <w:rFonts w:ascii="Source Sans Pro" w:hAnsi="Source Sans Pro"/>
        </w:rPr>
      </w:pPr>
    </w:p>
    <w:p w14:paraId="082BAE25" w14:textId="77777777" w:rsidR="00EF6540" w:rsidRPr="00D80A4B" w:rsidRDefault="00EF6540" w:rsidP="00EF6540">
      <w:pPr>
        <w:spacing w:after="0"/>
        <w:rPr>
          <w:rFonts w:ascii="Source Sans Pro" w:hAnsi="Source Sans Pro"/>
        </w:rPr>
      </w:pPr>
    </w:p>
    <w:p w14:paraId="0EC46A6E" w14:textId="77777777" w:rsidR="00EF6540" w:rsidRPr="00D80A4B" w:rsidRDefault="00EF6540" w:rsidP="00EF6540">
      <w:pPr>
        <w:pStyle w:val="NoSpacing"/>
        <w:rPr>
          <w:rFonts w:ascii="Source Sans Pro" w:eastAsia="Times New Roman" w:hAnsi="Source Sans Pro"/>
          <w:lang w:eastAsia="en-GB"/>
        </w:rPr>
      </w:pPr>
      <w:r w:rsidRPr="00D80A4B">
        <w:rPr>
          <w:rFonts w:ascii="Source Sans Pro" w:eastAsia="Times New Roman" w:hAnsi="Source Sans Pro"/>
          <w:lang w:eastAsia="en-GB"/>
        </w:rPr>
        <w:br w:type="page"/>
      </w:r>
    </w:p>
    <w:p w14:paraId="2033BF27" w14:textId="77777777" w:rsidR="00EF6540" w:rsidRPr="00E0644C" w:rsidRDefault="00EF6540" w:rsidP="00EF6540">
      <w:pPr>
        <w:pStyle w:val="Heading2"/>
        <w:rPr>
          <w:rFonts w:ascii="Source Sans Pro" w:hAnsi="Source Sans Pro"/>
          <w:b/>
          <w:bCs/>
          <w:color w:val="auto"/>
          <w:sz w:val="22"/>
          <w:szCs w:val="22"/>
        </w:rPr>
      </w:pPr>
      <w:bookmarkStart w:id="26" w:name="_Appendix_3:_Procedure"/>
      <w:bookmarkStart w:id="27" w:name="_Toc151640503"/>
      <w:bookmarkEnd w:id="26"/>
      <w:r w:rsidRPr="00D80A4B">
        <w:rPr>
          <w:rFonts w:ascii="Source Sans Pro" w:hAnsi="Source Sans Pro"/>
          <w:i/>
          <w:noProof/>
          <w:lang w:eastAsia="en-GB"/>
        </w:rPr>
        <w:lastRenderedPageBreak/>
        <mc:AlternateContent>
          <mc:Choice Requires="wps">
            <w:drawing>
              <wp:anchor distT="91440" distB="91440" distL="114300" distR="114300" simplePos="0" relativeHeight="251658241" behindDoc="0" locked="0" layoutInCell="0" allowOverlap="1" wp14:anchorId="5C2420DF" wp14:editId="30E14D4F">
                <wp:simplePos x="0" y="0"/>
                <wp:positionH relativeFrom="margin">
                  <wp:posOffset>3575685</wp:posOffset>
                </wp:positionH>
                <wp:positionV relativeFrom="page">
                  <wp:posOffset>982345</wp:posOffset>
                </wp:positionV>
                <wp:extent cx="2974975" cy="3249295"/>
                <wp:effectExtent l="0" t="0" r="15875" b="27305"/>
                <wp:wrapSquare wrapText="bothSides"/>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74975" cy="32492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13B398C4" w14:textId="77777777" w:rsidR="00EF6540" w:rsidRPr="00C947AB" w:rsidRDefault="00EF6540" w:rsidP="00EF6540">
                            <w:pPr>
                              <w:rPr>
                                <w:rFonts w:ascii="Source Sans Pro" w:hAnsi="Source Sans Pro"/>
                                <w:b/>
                                <w:color w:val="000000" w:themeColor="text1"/>
                                <w:sz w:val="20"/>
                                <w:szCs w:val="20"/>
                              </w:rPr>
                            </w:pPr>
                            <w:r w:rsidRPr="00C947AB">
                              <w:rPr>
                                <w:rFonts w:ascii="Source Sans Pro" w:hAnsi="Source Sans Pro"/>
                                <w:b/>
                                <w:color w:val="000000" w:themeColor="text1"/>
                                <w:sz w:val="20"/>
                                <w:szCs w:val="20"/>
                              </w:rPr>
                              <w:t xml:space="preserve">WITHIN THE SAME DAY the staff member reports the concern to line manager using the safeguarding children reports form (Appendix 4). </w:t>
                            </w:r>
                          </w:p>
                          <w:p w14:paraId="6BF85E62" w14:textId="085625EE" w:rsidR="00EF6540" w:rsidRPr="00C947AB" w:rsidRDefault="00EF6540" w:rsidP="00EF6540">
                            <w:pPr>
                              <w:rPr>
                                <w:rFonts w:ascii="Source Sans Pro" w:hAnsi="Source Sans Pro"/>
                                <w:b/>
                                <w:color w:val="000000" w:themeColor="text1"/>
                                <w:sz w:val="20"/>
                                <w:szCs w:val="20"/>
                              </w:rPr>
                            </w:pPr>
                            <w:r w:rsidRPr="00C947AB">
                              <w:rPr>
                                <w:rFonts w:ascii="Source Sans Pro" w:hAnsi="Source Sans Pro"/>
                                <w:b/>
                                <w:color w:val="000000" w:themeColor="text1"/>
                                <w:sz w:val="20"/>
                                <w:szCs w:val="20"/>
                              </w:rPr>
                              <w:t xml:space="preserve">The reporter and manager meet to </w:t>
                            </w:r>
                            <w:r w:rsidRPr="00C947AB">
                              <w:rPr>
                                <w:rFonts w:ascii="Source Sans Pro" w:hAnsi="Source Sans Pro"/>
                                <w:b/>
                                <w:color w:val="000000" w:themeColor="text1"/>
                                <w:sz w:val="20"/>
                                <w:szCs w:val="20"/>
                                <w:u w:val="single"/>
                              </w:rPr>
                              <w:t>agree the next steps</w:t>
                            </w:r>
                            <w:r w:rsidRPr="00C947AB">
                              <w:rPr>
                                <w:rFonts w:ascii="Source Sans Pro" w:hAnsi="Source Sans Pro"/>
                                <w:b/>
                                <w:color w:val="000000" w:themeColor="text1"/>
                                <w:sz w:val="20"/>
                                <w:szCs w:val="20"/>
                              </w:rPr>
                              <w:t xml:space="preserve">. If the manager is not clinical, please consult with a Head of Clinical Services or Safeguarding Children Lead for guidance </w:t>
                            </w:r>
                            <w:r w:rsidRPr="00C947AB">
                              <w:rPr>
                                <w:rFonts w:ascii="Calibri" w:hAnsi="Calibri" w:cs="Calibri"/>
                                <w:color w:val="000000"/>
                                <w:sz w:val="20"/>
                                <w:szCs w:val="20"/>
                                <w:bdr w:val="none" w:sz="0" w:space="0" w:color="auto" w:frame="1"/>
                                <w:shd w:val="clear" w:color="auto" w:fill="FFFF00"/>
                              </w:rPr>
                              <w:t>If neither the line manager nor the Head of Clinical Services is available, then the Associate Director of Clinical Services (ADCS)</w:t>
                            </w:r>
                            <w:r w:rsidR="00877C60" w:rsidRPr="00C947AB">
                              <w:rPr>
                                <w:rFonts w:ascii="Calibri" w:hAnsi="Calibri" w:cs="Calibri"/>
                                <w:color w:val="000000"/>
                                <w:sz w:val="20"/>
                                <w:szCs w:val="20"/>
                                <w:bdr w:val="none" w:sz="0" w:space="0" w:color="auto" w:frame="1"/>
                                <w:shd w:val="clear" w:color="auto" w:fill="FFFF00"/>
                              </w:rPr>
                              <w:t xml:space="preserve"> </w:t>
                            </w:r>
                            <w:r w:rsidRPr="00C947AB">
                              <w:rPr>
                                <w:rFonts w:ascii="Calibri" w:hAnsi="Calibri" w:cs="Calibri"/>
                                <w:color w:val="000000"/>
                                <w:sz w:val="20"/>
                                <w:szCs w:val="20"/>
                                <w:bdr w:val="none" w:sz="0" w:space="0" w:color="auto" w:frame="1"/>
                                <w:shd w:val="clear" w:color="auto" w:fill="FFFF00"/>
                              </w:rPr>
                              <w:t>or Director of Clinical Services (DCS) should be notified.</w:t>
                            </w:r>
                            <w:r w:rsidRPr="00C947AB">
                              <w:rPr>
                                <w:rFonts w:ascii="Calibri" w:hAnsi="Calibri" w:cs="Calibri"/>
                                <w:color w:val="000000"/>
                                <w:sz w:val="20"/>
                                <w:szCs w:val="20"/>
                                <w:bdr w:val="none" w:sz="0" w:space="0" w:color="auto" w:frame="1"/>
                                <w:shd w:val="clear" w:color="auto" w:fill="FFFFFF"/>
                              </w:rPr>
                              <w:t> </w:t>
                            </w:r>
                            <w:proofErr w:type="gramStart"/>
                            <w:r w:rsidRPr="00C947AB">
                              <w:rPr>
                                <w:rFonts w:ascii="Calibri" w:hAnsi="Calibri" w:cs="Calibri"/>
                                <w:color w:val="000000"/>
                                <w:sz w:val="20"/>
                                <w:szCs w:val="20"/>
                                <w:bdr w:val="none" w:sz="0" w:space="0" w:color="auto" w:frame="1"/>
                                <w:shd w:val="clear" w:color="auto" w:fill="FFFF00"/>
                              </w:rPr>
                              <w:t>In the event that</w:t>
                            </w:r>
                            <w:proofErr w:type="gramEnd"/>
                            <w:r w:rsidRPr="00C947AB">
                              <w:rPr>
                                <w:rFonts w:ascii="Calibri" w:hAnsi="Calibri" w:cs="Calibri"/>
                                <w:color w:val="000000"/>
                                <w:sz w:val="20"/>
                                <w:szCs w:val="20"/>
                                <w:bdr w:val="none" w:sz="0" w:space="0" w:color="auto" w:frame="1"/>
                                <w:shd w:val="clear" w:color="auto" w:fill="FFFF00"/>
                              </w:rPr>
                              <w:t xml:space="preserve"> there is no manager available from Clinical Services, then the CEO should be notified</w:t>
                            </w:r>
                            <w:r w:rsidR="00877C60" w:rsidRPr="00C947AB">
                              <w:rPr>
                                <w:rFonts w:ascii="Calibri" w:hAnsi="Calibri" w:cs="Calibri"/>
                                <w:color w:val="000000"/>
                                <w:sz w:val="20"/>
                                <w:szCs w:val="20"/>
                                <w:bdr w:val="none" w:sz="0" w:space="0" w:color="auto" w:frame="1"/>
                                <w:shd w:val="clear" w:color="auto" w:fill="FFFF00"/>
                              </w:rPr>
                              <w:t>.</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C2420DF" id="Rectangle 3" o:spid="_x0000_s1034" style="position:absolute;margin-left:281.55pt;margin-top:77.35pt;width:234.25pt;height:255.85pt;flip:x;z-index:251658241;visibility:visible;mso-wrap-style:square;mso-width-percent:0;mso-height-percent:0;mso-wrap-distance-left:9pt;mso-wrap-distance-top:7.2pt;mso-wrap-distance-right:9pt;mso-wrap-distance-bottom:7.2pt;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" o:allowincell="f" fillcolor="window" strokecolor="windowText" strokeweight="2pt">
                <v:textbox inset="21.6pt,21.6pt,21.6pt,21.6pt">
                  <w:txbxContent>
                    <w:p w14:paraId="13B398C4" w14:textId="77777777" w:rsidR="00EF6540" w:rsidRPr="00C947AB" w:rsidRDefault="00EF6540" w:rsidP="00EF6540">
                      <w:pPr>
                        <w:rPr>
                          <w:rFonts w:ascii="Source Sans Pro" w:hAnsi="Source Sans Pro"/>
                          <w:b/>
                          <w:color w:val="000000" w:themeColor="text1"/>
                          <w:sz w:val="20"/>
                          <w:szCs w:val="20"/>
                        </w:rPr>
                      </w:pPr>
                      <w:r w:rsidRPr="00C947AB">
                        <w:rPr>
                          <w:rFonts w:ascii="Source Sans Pro" w:hAnsi="Source Sans Pro"/>
                          <w:b/>
                          <w:color w:val="000000" w:themeColor="text1"/>
                          <w:sz w:val="20"/>
                          <w:szCs w:val="20"/>
                        </w:rPr>
                        <w:t xml:space="preserve">WITHIN THE SAME DAY the staff member reports the concern to line manager using the safeguarding children reports form (Appendix 4). </w:t>
                      </w:r>
                    </w:p>
                    <w:p w14:paraId="6BF85E62" w14:textId="085625EE" w:rsidR="00EF6540" w:rsidRPr="00C947AB" w:rsidRDefault="00EF6540" w:rsidP="00EF6540">
                      <w:pPr>
                        <w:rPr>
                          <w:rFonts w:ascii="Source Sans Pro" w:hAnsi="Source Sans Pro"/>
                          <w:b/>
                          <w:color w:val="000000" w:themeColor="text1"/>
                          <w:sz w:val="20"/>
                          <w:szCs w:val="20"/>
                        </w:rPr>
                      </w:pPr>
                      <w:r w:rsidRPr="00C947AB">
                        <w:rPr>
                          <w:rFonts w:ascii="Source Sans Pro" w:hAnsi="Source Sans Pro"/>
                          <w:b/>
                          <w:color w:val="000000" w:themeColor="text1"/>
                          <w:sz w:val="20"/>
                          <w:szCs w:val="20"/>
                        </w:rPr>
                        <w:t xml:space="preserve">The reporter and manager meet to </w:t>
                      </w:r>
                      <w:r w:rsidRPr="00C947AB">
                        <w:rPr>
                          <w:rFonts w:ascii="Source Sans Pro" w:hAnsi="Source Sans Pro"/>
                          <w:b/>
                          <w:color w:val="000000" w:themeColor="text1"/>
                          <w:sz w:val="20"/>
                          <w:szCs w:val="20"/>
                          <w:u w:val="single"/>
                        </w:rPr>
                        <w:t>agree the next steps</w:t>
                      </w:r>
                      <w:r w:rsidRPr="00C947AB">
                        <w:rPr>
                          <w:rFonts w:ascii="Source Sans Pro" w:hAnsi="Source Sans Pro"/>
                          <w:b/>
                          <w:color w:val="000000" w:themeColor="text1"/>
                          <w:sz w:val="20"/>
                          <w:szCs w:val="20"/>
                        </w:rPr>
                        <w:t xml:space="preserve">. If the manager is not clinical, please consult with a Head of Clinical Services or Safeguarding Children Lead for guidance </w:t>
                      </w:r>
                      <w:r w:rsidRPr="00C947AB">
                        <w:rPr>
                          <w:rFonts w:ascii="Calibri" w:hAnsi="Calibri" w:cs="Calibri"/>
                          <w:color w:val="000000"/>
                          <w:sz w:val="20"/>
                          <w:szCs w:val="20"/>
                          <w:bdr w:val="none" w:sz="0" w:space="0" w:color="auto" w:frame="1"/>
                          <w:shd w:val="clear" w:color="auto" w:fill="FFFF00"/>
                        </w:rPr>
                        <w:t>If neither the line manager nor the Head of Clinical Services is available, then the Associate Director of Clinical Services (ADCS)</w:t>
                      </w:r>
                      <w:r w:rsidR="00877C60" w:rsidRPr="00C947AB">
                        <w:rPr>
                          <w:rFonts w:ascii="Calibri" w:hAnsi="Calibri" w:cs="Calibri"/>
                          <w:color w:val="000000"/>
                          <w:sz w:val="20"/>
                          <w:szCs w:val="20"/>
                          <w:bdr w:val="none" w:sz="0" w:space="0" w:color="auto" w:frame="1"/>
                          <w:shd w:val="clear" w:color="auto" w:fill="FFFF00"/>
                        </w:rPr>
                        <w:t xml:space="preserve"> </w:t>
                      </w:r>
                      <w:r w:rsidRPr="00C947AB">
                        <w:rPr>
                          <w:rFonts w:ascii="Calibri" w:hAnsi="Calibri" w:cs="Calibri"/>
                          <w:color w:val="000000"/>
                          <w:sz w:val="20"/>
                          <w:szCs w:val="20"/>
                          <w:bdr w:val="none" w:sz="0" w:space="0" w:color="auto" w:frame="1"/>
                          <w:shd w:val="clear" w:color="auto" w:fill="FFFF00"/>
                        </w:rPr>
                        <w:t>or Director of Clinical Services (DCS) should be notified.</w:t>
                      </w:r>
                      <w:r w:rsidRPr="00C947AB">
                        <w:rPr>
                          <w:rFonts w:ascii="Calibri" w:hAnsi="Calibri" w:cs="Calibri"/>
                          <w:color w:val="000000"/>
                          <w:sz w:val="20"/>
                          <w:szCs w:val="20"/>
                          <w:bdr w:val="none" w:sz="0" w:space="0" w:color="auto" w:frame="1"/>
                          <w:shd w:val="clear" w:color="auto" w:fill="FFFFFF"/>
                        </w:rPr>
                        <w:t> </w:t>
                      </w:r>
                      <w:proofErr w:type="gramStart"/>
                      <w:r w:rsidRPr="00C947AB">
                        <w:rPr>
                          <w:rFonts w:ascii="Calibri" w:hAnsi="Calibri" w:cs="Calibri"/>
                          <w:color w:val="000000"/>
                          <w:sz w:val="20"/>
                          <w:szCs w:val="20"/>
                          <w:bdr w:val="none" w:sz="0" w:space="0" w:color="auto" w:frame="1"/>
                          <w:shd w:val="clear" w:color="auto" w:fill="FFFF00"/>
                        </w:rPr>
                        <w:t>In the event that</w:t>
                      </w:r>
                      <w:proofErr w:type="gramEnd"/>
                      <w:r w:rsidRPr="00C947AB">
                        <w:rPr>
                          <w:rFonts w:ascii="Calibri" w:hAnsi="Calibri" w:cs="Calibri"/>
                          <w:color w:val="000000"/>
                          <w:sz w:val="20"/>
                          <w:szCs w:val="20"/>
                          <w:bdr w:val="none" w:sz="0" w:space="0" w:color="auto" w:frame="1"/>
                          <w:shd w:val="clear" w:color="auto" w:fill="FFFF00"/>
                        </w:rPr>
                        <w:t xml:space="preserve"> there is no manager available from Clinical Services, then the CEO should be notified</w:t>
                      </w:r>
                      <w:r w:rsidR="00877C60" w:rsidRPr="00C947AB">
                        <w:rPr>
                          <w:rFonts w:ascii="Calibri" w:hAnsi="Calibri" w:cs="Calibri"/>
                          <w:color w:val="000000"/>
                          <w:sz w:val="20"/>
                          <w:szCs w:val="20"/>
                          <w:bdr w:val="none" w:sz="0" w:space="0" w:color="auto" w:frame="1"/>
                          <w:shd w:val="clear" w:color="auto" w:fill="FFFF00"/>
                        </w:rPr>
                        <w:t>.</w:t>
                      </w:r>
                    </w:p>
                  </w:txbxContent>
                </v:textbox>
                <w10:wrap type="square" anchorx="margin" anchory="page"/>
              </v:rect>
            </w:pict>
          </mc:Fallback>
        </mc:AlternateContent>
      </w:r>
      <w:r w:rsidRPr="00E0644C">
        <w:rPr>
          <w:rFonts w:ascii="Source Sans Pro" w:hAnsi="Source Sans Pro"/>
          <w:b/>
          <w:bCs/>
          <w:color w:val="auto"/>
          <w:sz w:val="22"/>
          <w:szCs w:val="22"/>
        </w:rPr>
        <w:t xml:space="preserve">Appendix 3: </w:t>
      </w:r>
      <w:r>
        <w:rPr>
          <w:rFonts w:ascii="Source Sans Pro" w:hAnsi="Source Sans Pro"/>
          <w:b/>
          <w:bCs/>
          <w:color w:val="auto"/>
          <w:sz w:val="22"/>
          <w:szCs w:val="22"/>
        </w:rPr>
        <w:t xml:space="preserve">Procedure for raising safeguarding </w:t>
      </w:r>
      <w:proofErr w:type="gramStart"/>
      <w:r>
        <w:rPr>
          <w:rFonts w:ascii="Source Sans Pro" w:hAnsi="Source Sans Pro"/>
          <w:b/>
          <w:bCs/>
          <w:color w:val="auto"/>
          <w:sz w:val="22"/>
          <w:szCs w:val="22"/>
        </w:rPr>
        <w:t>concerns</w:t>
      </w:r>
      <w:bookmarkEnd w:id="27"/>
      <w:proofErr w:type="gramEnd"/>
      <w:r>
        <w:rPr>
          <w:rFonts w:ascii="Source Sans Pro" w:hAnsi="Source Sans Pro"/>
          <w:b/>
          <w:bCs/>
          <w:color w:val="auto"/>
          <w:sz w:val="22"/>
          <w:szCs w:val="22"/>
        </w:rPr>
        <w:t xml:space="preserve"> </w:t>
      </w:r>
    </w:p>
    <w:p w14:paraId="7C38EFB0" w14:textId="77777777" w:rsidR="00EF6540" w:rsidRPr="00D80A4B" w:rsidRDefault="00EF6540" w:rsidP="00EF6540">
      <w:pPr>
        <w:spacing w:after="0"/>
        <w:rPr>
          <w:rFonts w:ascii="Source Sans Pro" w:eastAsia="Times New Roman" w:hAnsi="Source Sans Pro"/>
          <w:lang w:eastAsia="en-GB"/>
        </w:rPr>
      </w:pPr>
      <w:r w:rsidRPr="00D80A4B">
        <w:rPr>
          <w:rFonts w:ascii="Source Sans Pro" w:eastAsia="Times New Roman" w:hAnsi="Source Sans Pro"/>
          <w:lang w:eastAsia="en-GB"/>
        </w:rPr>
        <w:t xml:space="preserve">See section 7 above for more detailed </w:t>
      </w:r>
      <w:proofErr w:type="gramStart"/>
      <w:r w:rsidRPr="00D80A4B">
        <w:rPr>
          <w:rFonts w:ascii="Source Sans Pro" w:eastAsia="Times New Roman" w:hAnsi="Source Sans Pro"/>
          <w:lang w:eastAsia="en-GB"/>
        </w:rPr>
        <w:t>guidance</w:t>
      </w:r>
      <w:proofErr w:type="gramEnd"/>
    </w:p>
    <w:p w14:paraId="2F503FCE" w14:textId="77777777" w:rsidR="00EF6540" w:rsidRPr="00D80A4B" w:rsidRDefault="00EF6540" w:rsidP="00EF6540">
      <w:pPr>
        <w:spacing w:after="0"/>
        <w:rPr>
          <w:rFonts w:ascii="Source Sans Pro" w:eastAsia="Times New Roman" w:hAnsi="Source Sans Pro"/>
          <w:lang w:eastAsia="en-GB"/>
        </w:rPr>
      </w:pPr>
    </w:p>
    <w:p w14:paraId="34AC87E5" w14:textId="77777777" w:rsidR="00EF6540" w:rsidRPr="00D80A4B" w:rsidRDefault="00EF6540" w:rsidP="00EF6540">
      <w:pPr>
        <w:spacing w:after="0"/>
        <w:rPr>
          <w:rFonts w:ascii="Source Sans Pro" w:eastAsia="Times New Roman" w:hAnsi="Source Sans Pro"/>
          <w:lang w:eastAsia="en-GB"/>
        </w:rPr>
      </w:pPr>
      <w:r w:rsidRPr="00D80A4B">
        <w:rPr>
          <w:rFonts w:ascii="Source Sans Pro" w:hAnsi="Source Sans Pro"/>
          <w:noProof/>
          <w:lang w:eastAsia="en-GB"/>
        </w:rPr>
        <mc:AlternateContent>
          <mc:Choice Requires="wps">
            <w:drawing>
              <wp:anchor distT="0" distB="0" distL="114300" distR="114300" simplePos="0" relativeHeight="251658240" behindDoc="0" locked="0" layoutInCell="1" allowOverlap="1" wp14:anchorId="3EE2FBEB" wp14:editId="71558337">
                <wp:simplePos x="0" y="0"/>
                <wp:positionH relativeFrom="page">
                  <wp:posOffset>464024</wp:posOffset>
                </wp:positionH>
                <wp:positionV relativeFrom="paragraph">
                  <wp:posOffset>240911</wp:posOffset>
                </wp:positionV>
                <wp:extent cx="3486150" cy="2156347"/>
                <wp:effectExtent l="0" t="0" r="19050" b="158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15634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3126ECF" w14:textId="77777777" w:rsidR="00EF6540" w:rsidRPr="000718D7" w:rsidRDefault="00EF6540" w:rsidP="00EF6540">
                            <w:pPr>
                              <w:pStyle w:val="BodyText"/>
                              <w:rPr>
                                <w:rFonts w:ascii="Source Sans Pro" w:hAnsi="Source Sans Pro"/>
                              </w:rPr>
                            </w:pPr>
                            <w:r w:rsidRPr="000718D7">
                              <w:rPr>
                                <w:rFonts w:ascii="Source Sans Pro" w:hAnsi="Source Sans Pro"/>
                              </w:rPr>
                              <w:t xml:space="preserve">When a staff member has a concern about child safeguarding: </w:t>
                            </w:r>
                          </w:p>
                          <w:p w14:paraId="0531E633" w14:textId="77777777" w:rsidR="00EF6540" w:rsidRPr="000718D7" w:rsidRDefault="00EF6540" w:rsidP="00C20E6E">
                            <w:pPr>
                              <w:pStyle w:val="ListParagraph"/>
                              <w:numPr>
                                <w:ilvl w:val="0"/>
                                <w:numId w:val="20"/>
                              </w:numPr>
                              <w:spacing w:after="0"/>
                              <w:contextualSpacing w:val="0"/>
                              <w:rPr>
                                <w:rFonts w:ascii="Source Sans Pro" w:hAnsi="Source Sans Pro"/>
                                <w:b/>
                                <w:color w:val="000000" w:themeColor="text1"/>
                              </w:rPr>
                            </w:pPr>
                            <w:r w:rsidRPr="000718D7">
                              <w:rPr>
                                <w:rFonts w:ascii="Source Sans Pro" w:hAnsi="Source Sans Pro"/>
                                <w:b/>
                                <w:color w:val="000000" w:themeColor="text1"/>
                              </w:rPr>
                              <w:t xml:space="preserve">The staff member confirms the next steps with the service user </w:t>
                            </w:r>
                            <w:r w:rsidRPr="000718D7">
                              <w:rPr>
                                <w:rFonts w:ascii="Source Sans Pro" w:hAnsi="Source Sans Pro"/>
                                <w:b/>
                                <w:color w:val="000000" w:themeColor="text1"/>
                                <w:u w:val="single"/>
                              </w:rPr>
                              <w:t>using the dos and don’ts section for reference</w:t>
                            </w:r>
                            <w:r w:rsidRPr="000718D7">
                              <w:rPr>
                                <w:rFonts w:ascii="Source Sans Pro" w:hAnsi="Source Sans Pro"/>
                                <w:b/>
                                <w:color w:val="000000" w:themeColor="text1"/>
                              </w:rPr>
                              <w:t>.</w:t>
                            </w:r>
                          </w:p>
                          <w:p w14:paraId="6658F4B0" w14:textId="77777777" w:rsidR="00EF6540" w:rsidRPr="000718D7" w:rsidRDefault="00EF6540" w:rsidP="00C20E6E">
                            <w:pPr>
                              <w:pStyle w:val="ListParagraph"/>
                              <w:numPr>
                                <w:ilvl w:val="0"/>
                                <w:numId w:val="20"/>
                              </w:numPr>
                              <w:spacing w:after="0"/>
                              <w:contextualSpacing w:val="0"/>
                              <w:rPr>
                                <w:rFonts w:ascii="Source Sans Pro" w:hAnsi="Source Sans Pro"/>
                                <w:b/>
                                <w:color w:val="000000" w:themeColor="text1"/>
                              </w:rPr>
                            </w:pPr>
                            <w:r w:rsidRPr="000718D7">
                              <w:rPr>
                                <w:rFonts w:ascii="Source Sans Pro" w:hAnsi="Source Sans Pro"/>
                                <w:b/>
                                <w:color w:val="000000" w:themeColor="text1"/>
                                <w:szCs w:val="24"/>
                              </w:rPr>
                              <w:t>Any immediate safety issues are addressed (e.g. contacting the police if required). If it is thought a child has suffered sexual abuse or severe harm or is at risk of immediate harm, the police must be contacted immediately.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2FBEB" id="Text Box 2" o:spid="_x0000_s1035" type="#_x0000_t202" style="position:absolute;margin-left:36.55pt;margin-top:18.95pt;width:274.5pt;height:16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" fillcolor="white [3201]" strokecolor="black [3200]" strokeweight="1pt">
                <v:textbox>
                  <w:txbxContent>
                    <w:p w14:paraId="53126ECF" w14:textId="77777777" w:rsidR="00EF6540" w:rsidRPr="000718D7" w:rsidRDefault="00EF6540" w:rsidP="00EF6540">
                      <w:pPr>
                        <w:pStyle w:val="BodyText"/>
                        <w:rPr>
                          <w:rFonts w:ascii="Source Sans Pro" w:hAnsi="Source Sans Pro"/>
                        </w:rPr>
                      </w:pPr>
                      <w:r w:rsidRPr="000718D7">
                        <w:rPr>
                          <w:rFonts w:ascii="Source Sans Pro" w:hAnsi="Source Sans Pro"/>
                        </w:rPr>
                        <w:t xml:space="preserve">When a staff member has a concern about child safeguarding: </w:t>
                      </w:r>
                    </w:p>
                    <w:p w14:paraId="0531E633" w14:textId="77777777" w:rsidR="00EF6540" w:rsidRPr="000718D7" w:rsidRDefault="00EF6540" w:rsidP="00C20E6E">
                      <w:pPr>
                        <w:pStyle w:val="ListParagraph"/>
                        <w:numPr>
                          <w:ilvl w:val="0"/>
                          <w:numId w:val="20"/>
                        </w:numPr>
                        <w:spacing w:after="0"/>
                        <w:contextualSpacing w:val="0"/>
                        <w:rPr>
                          <w:rFonts w:ascii="Source Sans Pro" w:hAnsi="Source Sans Pro"/>
                          <w:b/>
                          <w:color w:val="000000" w:themeColor="text1"/>
                        </w:rPr>
                      </w:pPr>
                      <w:r w:rsidRPr="000718D7">
                        <w:rPr>
                          <w:rFonts w:ascii="Source Sans Pro" w:hAnsi="Source Sans Pro"/>
                          <w:b/>
                          <w:color w:val="000000" w:themeColor="text1"/>
                        </w:rPr>
                        <w:t xml:space="preserve">The staff member confirms the next steps with the service user </w:t>
                      </w:r>
                      <w:r w:rsidRPr="000718D7">
                        <w:rPr>
                          <w:rFonts w:ascii="Source Sans Pro" w:hAnsi="Source Sans Pro"/>
                          <w:b/>
                          <w:color w:val="000000" w:themeColor="text1"/>
                          <w:u w:val="single"/>
                        </w:rPr>
                        <w:t>using the dos and don’ts section for reference</w:t>
                      </w:r>
                      <w:r w:rsidRPr="000718D7">
                        <w:rPr>
                          <w:rFonts w:ascii="Source Sans Pro" w:hAnsi="Source Sans Pro"/>
                          <w:b/>
                          <w:color w:val="000000" w:themeColor="text1"/>
                        </w:rPr>
                        <w:t>.</w:t>
                      </w:r>
                    </w:p>
                    <w:p w14:paraId="6658F4B0" w14:textId="77777777" w:rsidR="00EF6540" w:rsidRPr="000718D7" w:rsidRDefault="00EF6540" w:rsidP="00C20E6E">
                      <w:pPr>
                        <w:pStyle w:val="ListParagraph"/>
                        <w:numPr>
                          <w:ilvl w:val="0"/>
                          <w:numId w:val="20"/>
                        </w:numPr>
                        <w:spacing w:after="0"/>
                        <w:contextualSpacing w:val="0"/>
                        <w:rPr>
                          <w:rFonts w:ascii="Source Sans Pro" w:hAnsi="Source Sans Pro"/>
                          <w:b/>
                          <w:color w:val="000000" w:themeColor="text1"/>
                        </w:rPr>
                      </w:pPr>
                      <w:r w:rsidRPr="000718D7">
                        <w:rPr>
                          <w:rFonts w:ascii="Source Sans Pro" w:hAnsi="Source Sans Pro"/>
                          <w:b/>
                          <w:color w:val="000000" w:themeColor="text1"/>
                          <w:szCs w:val="24"/>
                        </w:rPr>
                        <w:t>Any immediate safety issues are addressed (e.g. contacting the police if required). If it is thought a child has suffered sexual abuse or severe harm or is at risk of immediate harm, the police must be contacted immediately.</w:t>
                      </w:r>
                    </w:p>
                  </w:txbxContent>
                </v:textbox>
                <w10:wrap anchorx="page"/>
              </v:shape>
            </w:pict>
          </mc:Fallback>
        </mc:AlternateContent>
      </w:r>
    </w:p>
    <w:p w14:paraId="59E62FA9" w14:textId="77777777" w:rsidR="00EF6540" w:rsidRPr="00D80A4B" w:rsidRDefault="00EF6540" w:rsidP="00EF6540">
      <w:pPr>
        <w:spacing w:after="0"/>
        <w:rPr>
          <w:rFonts w:ascii="Source Sans Pro" w:eastAsia="Times New Roman" w:hAnsi="Source Sans Pro"/>
          <w:lang w:eastAsia="en-GB"/>
        </w:rPr>
      </w:pPr>
    </w:p>
    <w:p w14:paraId="6EBF4D91" w14:textId="77777777" w:rsidR="00EF6540" w:rsidRPr="00D80A4B" w:rsidRDefault="00EF6540" w:rsidP="00EF6540">
      <w:pPr>
        <w:spacing w:after="0"/>
        <w:rPr>
          <w:rFonts w:ascii="Source Sans Pro" w:eastAsia="Times New Roman" w:hAnsi="Source Sans Pro"/>
          <w:lang w:eastAsia="en-GB"/>
        </w:rPr>
      </w:pPr>
    </w:p>
    <w:p w14:paraId="3C0FB873" w14:textId="15A4A340" w:rsidR="00EF6540" w:rsidRPr="00D80A4B" w:rsidRDefault="00C947AB" w:rsidP="00EF6540">
      <w:pPr>
        <w:spacing w:after="0"/>
        <w:rPr>
          <w:rFonts w:ascii="Source Sans Pro" w:eastAsia="Times New Roman" w:hAnsi="Source Sans Pro"/>
          <w:lang w:eastAsia="en-GB"/>
        </w:rPr>
      </w:pPr>
      <w:r w:rsidRPr="00D80A4B">
        <w:rPr>
          <w:rFonts w:ascii="Source Sans Pro" w:hAnsi="Source Sans Pro" w:cs="Arial"/>
          <w:i/>
          <w:noProof/>
          <w:lang w:eastAsia="en-GB"/>
        </w:rPr>
        <mc:AlternateContent>
          <mc:Choice Requires="wps">
            <w:drawing>
              <wp:anchor distT="0" distB="0" distL="114300" distR="114300" simplePos="0" relativeHeight="251658255" behindDoc="0" locked="0" layoutInCell="1" allowOverlap="1" wp14:anchorId="23FE7E3B" wp14:editId="3A449076">
                <wp:simplePos x="0" y="0"/>
                <wp:positionH relativeFrom="column">
                  <wp:posOffset>3060146</wp:posOffset>
                </wp:positionH>
                <wp:positionV relativeFrom="paragraph">
                  <wp:posOffset>190415</wp:posOffset>
                </wp:positionV>
                <wp:extent cx="571500" cy="616281"/>
                <wp:effectExtent l="0" t="22225" r="34925" b="34925"/>
                <wp:wrapNone/>
                <wp:docPr id="1808841807" name="Down Arrow 33"/>
                <wp:cNvGraphicFramePr/>
                <a:graphic xmlns:a="http://schemas.openxmlformats.org/drawingml/2006/main">
                  <a:graphicData uri="http://schemas.microsoft.com/office/word/2010/wordprocessingShape">
                    <wps:wsp>
                      <wps:cNvSpPr/>
                      <wps:spPr>
                        <a:xfrm rot="16200000">
                          <a:off x="0" y="0"/>
                          <a:ext cx="571500" cy="61628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du="http://schemas.microsoft.com/office/word/2023/wordml/word16du">
            <w:pict>
              <v:shape w14:anchorId="1E818912" id="Down Arrow 33" o:spid="_x0000_s1026" type="#_x0000_t67" style="position:absolute;margin-left:240.95pt;margin-top:15pt;width:45pt;height:48.55pt;rotation:-90;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" adj="11585" fillcolor="#4f81bd" strokecolor="#385d8a" strokeweight="2pt"/>
            </w:pict>
          </mc:Fallback>
        </mc:AlternateContent>
      </w:r>
      <w:r w:rsidRPr="00D80A4B">
        <w:rPr>
          <w:rFonts w:ascii="Source Sans Pro" w:hAnsi="Source Sans Pro" w:cs="Arial"/>
          <w:i/>
          <w:noProof/>
          <w:lang w:eastAsia="en-GB"/>
        </w:rPr>
        <mc:AlternateContent>
          <mc:Choice Requires="wps">
            <w:drawing>
              <wp:anchor distT="0" distB="0" distL="114300" distR="114300" simplePos="0" relativeHeight="251658242" behindDoc="0" locked="0" layoutInCell="1" allowOverlap="1" wp14:anchorId="44045D7E" wp14:editId="55034B07">
                <wp:simplePos x="0" y="0"/>
                <wp:positionH relativeFrom="margin">
                  <wp:posOffset>4754245</wp:posOffset>
                </wp:positionH>
                <wp:positionV relativeFrom="paragraph">
                  <wp:posOffset>1928011</wp:posOffset>
                </wp:positionV>
                <wp:extent cx="571500" cy="419337"/>
                <wp:effectExtent l="38100" t="0" r="19050" b="38100"/>
                <wp:wrapNone/>
                <wp:docPr id="25" name="Down Arrow 25"/>
                <wp:cNvGraphicFramePr/>
                <a:graphic xmlns:a="http://schemas.openxmlformats.org/drawingml/2006/main">
                  <a:graphicData uri="http://schemas.microsoft.com/office/word/2010/wordprocessingShape">
                    <wps:wsp>
                      <wps:cNvSpPr/>
                      <wps:spPr>
                        <a:xfrm>
                          <a:off x="0" y="0"/>
                          <a:ext cx="571500" cy="419337"/>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du="http://schemas.microsoft.com/office/word/2023/wordml/word16du">
            <w:pict>
              <v:shape w14:anchorId="14D29BFC" id="Down Arrow 25" o:spid="_x0000_s1026" type="#_x0000_t67" style="position:absolute;margin-left:374.35pt;margin-top:151.8pt;width:45pt;height:33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" adj="10800" fillcolor="#4f81bd" strokecolor="#385d8a" strokeweight="2pt">
                <w10:wrap anchorx="margin"/>
              </v:shape>
            </w:pict>
          </mc:Fallback>
        </mc:AlternateContent>
      </w:r>
      <w:r w:rsidRPr="00D80A4B">
        <w:rPr>
          <w:rFonts w:ascii="Source Sans Pro" w:hAnsi="Source Sans Pro" w:cs="Arial"/>
          <w:i/>
          <w:noProof/>
          <w:lang w:eastAsia="en-GB"/>
        </w:rPr>
        <mc:AlternateContent>
          <mc:Choice Requires="wps">
            <w:drawing>
              <wp:anchor distT="0" distB="0" distL="114300" distR="114300" simplePos="0" relativeHeight="251658243" behindDoc="0" locked="0" layoutInCell="1" allowOverlap="1" wp14:anchorId="5435C4B5" wp14:editId="30518E7B">
                <wp:simplePos x="0" y="0"/>
                <wp:positionH relativeFrom="column">
                  <wp:posOffset>3220872</wp:posOffset>
                </wp:positionH>
                <wp:positionV relativeFrom="paragraph">
                  <wp:posOffset>2347879</wp:posOffset>
                </wp:positionV>
                <wp:extent cx="3259966" cy="4721860"/>
                <wp:effectExtent l="0" t="0" r="17145" b="2159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966" cy="472186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6117F33A" w14:textId="77777777" w:rsidR="00EF6540" w:rsidRPr="00C947AB" w:rsidRDefault="00EF6540" w:rsidP="00EF6540">
                            <w:pPr>
                              <w:pStyle w:val="BodyText2"/>
                              <w:rPr>
                                <w:rFonts w:ascii="Source Sans Pro" w:hAnsi="Source Sans Pro"/>
                                <w:sz w:val="20"/>
                                <w:szCs w:val="20"/>
                              </w:rPr>
                            </w:pPr>
                            <w:r w:rsidRPr="00C947AB">
                              <w:rPr>
                                <w:rFonts w:ascii="Source Sans Pro" w:hAnsi="Source Sans Pro"/>
                                <w:sz w:val="20"/>
                                <w:szCs w:val="20"/>
                              </w:rPr>
                              <w:t>Where it is agreed that the concern meets the criteria for safeguarding children, the following action is required:</w:t>
                            </w:r>
                          </w:p>
                          <w:p w14:paraId="6EDAE96F" w14:textId="77777777" w:rsidR="00EF6540" w:rsidRPr="00C947AB" w:rsidRDefault="00EF6540" w:rsidP="00C20E6E">
                            <w:pPr>
                              <w:pStyle w:val="ListParagraph"/>
                              <w:numPr>
                                <w:ilvl w:val="0"/>
                                <w:numId w:val="21"/>
                              </w:numPr>
                              <w:spacing w:after="0"/>
                              <w:contextualSpacing w:val="0"/>
                              <w:rPr>
                                <w:rFonts w:ascii="Source Sans Pro" w:hAnsi="Source Sans Pro"/>
                                <w:b/>
                                <w:color w:val="000000"/>
                                <w:sz w:val="20"/>
                                <w:szCs w:val="20"/>
                              </w:rPr>
                            </w:pPr>
                            <w:r w:rsidRPr="00C947AB">
                              <w:rPr>
                                <w:rFonts w:ascii="Source Sans Pro" w:hAnsi="Source Sans Pro"/>
                                <w:b/>
                                <w:color w:val="000000"/>
                                <w:sz w:val="20"/>
                                <w:szCs w:val="20"/>
                              </w:rPr>
                              <w:t>Complete a reporting form for the local authority where the abuse or neglect is suspected to have occurred. Send to local authority safeguarding children services.</w:t>
                            </w:r>
                          </w:p>
                          <w:p w14:paraId="5F3A40B5" w14:textId="6D4AD8F6" w:rsidR="00EF6540" w:rsidRPr="00C947AB" w:rsidRDefault="00EF6540" w:rsidP="00C20E6E">
                            <w:pPr>
                              <w:pStyle w:val="ListParagraph"/>
                              <w:numPr>
                                <w:ilvl w:val="0"/>
                                <w:numId w:val="21"/>
                              </w:numPr>
                              <w:spacing w:after="0"/>
                              <w:contextualSpacing w:val="0"/>
                              <w:rPr>
                                <w:rFonts w:ascii="Source Sans Pro" w:hAnsi="Source Sans Pro"/>
                                <w:b/>
                                <w:color w:val="000000"/>
                                <w:sz w:val="20"/>
                                <w:szCs w:val="20"/>
                              </w:rPr>
                            </w:pPr>
                            <w:r w:rsidRPr="00C947AB">
                              <w:rPr>
                                <w:rFonts w:ascii="Source Sans Pro" w:hAnsi="Source Sans Pro"/>
                                <w:b/>
                                <w:color w:val="000000"/>
                                <w:sz w:val="20"/>
                                <w:szCs w:val="20"/>
                              </w:rPr>
                              <w:t xml:space="preserve">Add </w:t>
                            </w:r>
                            <w:proofErr w:type="gramStart"/>
                            <w:r w:rsidRPr="00C947AB">
                              <w:rPr>
                                <w:rFonts w:ascii="Source Sans Pro" w:hAnsi="Source Sans Pro"/>
                                <w:b/>
                                <w:color w:val="000000"/>
                                <w:sz w:val="20"/>
                                <w:szCs w:val="20"/>
                              </w:rPr>
                              <w:t>a  to</w:t>
                            </w:r>
                            <w:proofErr w:type="gramEnd"/>
                            <w:r w:rsidRPr="00C947AB">
                              <w:rPr>
                                <w:rFonts w:ascii="Source Sans Pro" w:hAnsi="Source Sans Pro"/>
                                <w:b/>
                                <w:color w:val="000000"/>
                                <w:sz w:val="20"/>
                                <w:szCs w:val="20"/>
                              </w:rPr>
                              <w:t xml:space="preserve"> Daylight to record this decision &amp; upload the completed form.</w:t>
                            </w:r>
                          </w:p>
                          <w:p w14:paraId="58D1437B" w14:textId="77777777" w:rsidR="00EF6540" w:rsidRPr="00C947AB" w:rsidRDefault="00EF6540" w:rsidP="00C20E6E">
                            <w:pPr>
                              <w:pStyle w:val="ListParagraph"/>
                              <w:numPr>
                                <w:ilvl w:val="0"/>
                                <w:numId w:val="21"/>
                              </w:numPr>
                              <w:spacing w:after="0"/>
                              <w:contextualSpacing w:val="0"/>
                              <w:rPr>
                                <w:rFonts w:ascii="Source Sans Pro" w:hAnsi="Source Sans Pro"/>
                                <w:b/>
                                <w:color w:val="000000"/>
                                <w:sz w:val="20"/>
                                <w:szCs w:val="20"/>
                              </w:rPr>
                            </w:pPr>
                            <w:r w:rsidRPr="00C947AB">
                              <w:rPr>
                                <w:rFonts w:ascii="Source Sans Pro" w:hAnsi="Source Sans Pro"/>
                                <w:b/>
                                <w:color w:val="000000"/>
                                <w:sz w:val="20"/>
                                <w:szCs w:val="20"/>
                              </w:rPr>
                              <w:t xml:space="preserve">Consider whether there is a safeguarding adult concern and if yes, follow the safeguarding adult’s </w:t>
                            </w:r>
                            <w:proofErr w:type="gramStart"/>
                            <w:r w:rsidRPr="00C947AB">
                              <w:rPr>
                                <w:rFonts w:ascii="Source Sans Pro" w:hAnsi="Source Sans Pro"/>
                                <w:b/>
                                <w:color w:val="000000"/>
                                <w:sz w:val="20"/>
                                <w:szCs w:val="20"/>
                              </w:rPr>
                              <w:t>procedure</w:t>
                            </w:r>
                            <w:proofErr w:type="gramEnd"/>
                          </w:p>
                          <w:p w14:paraId="6F16BCD1" w14:textId="6BF9E2DE" w:rsidR="00EF6540" w:rsidRPr="00C947AB" w:rsidRDefault="00EF6540" w:rsidP="00C20E6E">
                            <w:pPr>
                              <w:pStyle w:val="ListParagraph"/>
                              <w:numPr>
                                <w:ilvl w:val="0"/>
                                <w:numId w:val="21"/>
                              </w:numPr>
                              <w:spacing w:after="0"/>
                              <w:contextualSpacing w:val="0"/>
                              <w:rPr>
                                <w:rFonts w:ascii="Source Sans Pro" w:hAnsi="Source Sans Pro"/>
                                <w:b/>
                                <w:color w:val="000000"/>
                                <w:sz w:val="20"/>
                                <w:szCs w:val="20"/>
                              </w:rPr>
                            </w:pPr>
                            <w:r w:rsidRPr="00C947AB">
                              <w:rPr>
                                <w:rFonts w:ascii="Source Sans Pro" w:hAnsi="Source Sans Pro"/>
                                <w:b/>
                                <w:color w:val="000000"/>
                                <w:sz w:val="20"/>
                                <w:szCs w:val="20"/>
                              </w:rPr>
                              <w:t xml:space="preserve">The clinical manager updates the </w:t>
                            </w:r>
                            <w:proofErr w:type="gramStart"/>
                            <w:r w:rsidRPr="00C947AB">
                              <w:rPr>
                                <w:rFonts w:ascii="Source Sans Pro" w:hAnsi="Source Sans Pro"/>
                                <w:b/>
                                <w:color w:val="000000"/>
                                <w:sz w:val="20"/>
                                <w:szCs w:val="20"/>
                              </w:rPr>
                              <w:t>safeguarding  tracker</w:t>
                            </w:r>
                            <w:proofErr w:type="gramEnd"/>
                            <w:r w:rsidRPr="00C947AB">
                              <w:rPr>
                                <w:rFonts w:ascii="Source Sans Pro" w:hAnsi="Source Sans Pro"/>
                                <w:b/>
                                <w:color w:val="000000"/>
                                <w:sz w:val="20"/>
                                <w:szCs w:val="20"/>
                              </w:rPr>
                              <w:t xml:space="preserve"> and alerts the Designated Safeguarding Lead. If the person raising the concern is not part of the clinical services directorate, please liaise directly with the Service Manager for the centre, or the Safeguarding Children’s Lead</w:t>
                            </w:r>
                            <w:r w:rsidR="00877C60" w:rsidRPr="00C947AB">
                              <w:rPr>
                                <w:rFonts w:ascii="Source Sans Pro" w:hAnsi="Source Sans Pro"/>
                                <w:b/>
                                <w:color w:val="000000"/>
                                <w:sz w:val="20"/>
                                <w:szCs w:val="20"/>
                              </w:rPr>
                              <w:t xml:space="preserve">. </w:t>
                            </w:r>
                            <w:r w:rsidRPr="00C947AB">
                              <w:rPr>
                                <w:rFonts w:ascii="Source Sans Pro" w:hAnsi="Source Sans Pro" w:cs="Calibri"/>
                                <w:color w:val="000000"/>
                                <w:sz w:val="20"/>
                                <w:szCs w:val="20"/>
                                <w:bdr w:val="none" w:sz="0" w:space="0" w:color="auto" w:frame="1"/>
                                <w:shd w:val="clear" w:color="auto" w:fill="FFFF00"/>
                              </w:rPr>
                              <w:t>If neither the line manager nor the Head of Clinical Services is available, then the Associate Director of Clinical Services (ADCS)</w:t>
                            </w:r>
                            <w:r w:rsidR="00877C60" w:rsidRPr="00C947AB">
                              <w:rPr>
                                <w:rFonts w:ascii="Source Sans Pro" w:hAnsi="Source Sans Pro" w:cs="Calibri"/>
                                <w:color w:val="000000"/>
                                <w:sz w:val="20"/>
                                <w:szCs w:val="20"/>
                                <w:bdr w:val="none" w:sz="0" w:space="0" w:color="auto" w:frame="1"/>
                                <w:shd w:val="clear" w:color="auto" w:fill="FFFF00"/>
                              </w:rPr>
                              <w:t xml:space="preserve"> </w:t>
                            </w:r>
                            <w:r w:rsidRPr="00C947AB">
                              <w:rPr>
                                <w:rFonts w:ascii="Source Sans Pro" w:hAnsi="Source Sans Pro" w:cs="Calibri"/>
                                <w:color w:val="000000"/>
                                <w:sz w:val="20"/>
                                <w:szCs w:val="20"/>
                                <w:bdr w:val="none" w:sz="0" w:space="0" w:color="auto" w:frame="1"/>
                                <w:shd w:val="clear" w:color="auto" w:fill="FFFF00"/>
                              </w:rPr>
                              <w:t>or Director of Clinical Services (DCS) should be notified.</w:t>
                            </w:r>
                            <w:r w:rsidRPr="00C947AB">
                              <w:rPr>
                                <w:rFonts w:ascii="Source Sans Pro" w:hAnsi="Source Sans Pro" w:cs="Calibri"/>
                                <w:color w:val="000000"/>
                                <w:sz w:val="20"/>
                                <w:szCs w:val="20"/>
                                <w:bdr w:val="none" w:sz="0" w:space="0" w:color="auto" w:frame="1"/>
                                <w:shd w:val="clear" w:color="auto" w:fill="FFFFFF"/>
                              </w:rPr>
                              <w:t> </w:t>
                            </w:r>
                            <w:proofErr w:type="gramStart"/>
                            <w:r w:rsidRPr="00C947AB">
                              <w:rPr>
                                <w:rFonts w:ascii="Source Sans Pro" w:hAnsi="Source Sans Pro" w:cs="Calibri"/>
                                <w:color w:val="000000"/>
                                <w:sz w:val="20"/>
                                <w:szCs w:val="20"/>
                                <w:bdr w:val="none" w:sz="0" w:space="0" w:color="auto" w:frame="1"/>
                                <w:shd w:val="clear" w:color="auto" w:fill="FFFF00"/>
                              </w:rPr>
                              <w:t>In the event that</w:t>
                            </w:r>
                            <w:proofErr w:type="gramEnd"/>
                            <w:r w:rsidRPr="00C947AB">
                              <w:rPr>
                                <w:rFonts w:ascii="Source Sans Pro" w:hAnsi="Source Sans Pro" w:cs="Calibri"/>
                                <w:color w:val="000000"/>
                                <w:sz w:val="20"/>
                                <w:szCs w:val="20"/>
                                <w:bdr w:val="none" w:sz="0" w:space="0" w:color="auto" w:frame="1"/>
                                <w:shd w:val="clear" w:color="auto" w:fill="FFFF00"/>
                              </w:rPr>
                              <w:t xml:space="preserve"> there is no manager available from Clinical Services, then the CEO should be notified</w:t>
                            </w:r>
                            <w:r w:rsidR="00877C60" w:rsidRPr="00C947AB">
                              <w:rPr>
                                <w:rFonts w:ascii="Source Sans Pro" w:hAnsi="Source Sans Pro" w:cs="Calibri"/>
                                <w:color w:val="000000"/>
                                <w:sz w:val="20"/>
                                <w:szCs w:val="20"/>
                                <w:bdr w:val="none" w:sz="0" w:space="0" w:color="auto" w:frame="1"/>
                                <w:shd w:val="clear" w:color="auto" w:fill="FFFF00"/>
                              </w:rPr>
                              <w:t>.</w:t>
                            </w:r>
                          </w:p>
                          <w:p w14:paraId="565696C9" w14:textId="77777777" w:rsidR="00EF6540" w:rsidRPr="00C947AB" w:rsidRDefault="00EF6540" w:rsidP="00EF6540">
                            <w:pPr>
                              <w:jc w:val="center"/>
                              <w:rPr>
                                <w:rFonts w:ascii="Source Sans Pro" w:hAnsi="Source Sans Pro"/>
                                <w:b/>
                                <w:color w:val="00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5C4B5" id="Text Box 5" o:spid="_x0000_s1036" type="#_x0000_t202" style="position:absolute;margin-left:253.6pt;margin-top:184.85pt;width:256.7pt;height:37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" fillcolor="window" strokecolor="windowText" strokeweight="2pt">
                <v:textbox>
                  <w:txbxContent>
                    <w:p w14:paraId="6117F33A" w14:textId="77777777" w:rsidR="00EF6540" w:rsidRPr="00C947AB" w:rsidRDefault="00EF6540" w:rsidP="00EF6540">
                      <w:pPr>
                        <w:pStyle w:val="BodyText2"/>
                        <w:rPr>
                          <w:rFonts w:ascii="Source Sans Pro" w:hAnsi="Source Sans Pro"/>
                          <w:sz w:val="20"/>
                          <w:szCs w:val="20"/>
                        </w:rPr>
                      </w:pPr>
                      <w:r w:rsidRPr="00C947AB">
                        <w:rPr>
                          <w:rFonts w:ascii="Source Sans Pro" w:hAnsi="Source Sans Pro"/>
                          <w:sz w:val="20"/>
                          <w:szCs w:val="20"/>
                        </w:rPr>
                        <w:t>Where it is agreed that the concern meets the criteria for safeguarding children, the following action is required:</w:t>
                      </w:r>
                    </w:p>
                    <w:p w14:paraId="6EDAE96F" w14:textId="77777777" w:rsidR="00EF6540" w:rsidRPr="00C947AB" w:rsidRDefault="00EF6540" w:rsidP="00C20E6E">
                      <w:pPr>
                        <w:pStyle w:val="ListParagraph"/>
                        <w:numPr>
                          <w:ilvl w:val="0"/>
                          <w:numId w:val="21"/>
                        </w:numPr>
                        <w:spacing w:after="0"/>
                        <w:contextualSpacing w:val="0"/>
                        <w:rPr>
                          <w:rFonts w:ascii="Source Sans Pro" w:hAnsi="Source Sans Pro"/>
                          <w:b/>
                          <w:color w:val="000000"/>
                          <w:sz w:val="20"/>
                          <w:szCs w:val="20"/>
                        </w:rPr>
                      </w:pPr>
                      <w:r w:rsidRPr="00C947AB">
                        <w:rPr>
                          <w:rFonts w:ascii="Source Sans Pro" w:hAnsi="Source Sans Pro"/>
                          <w:b/>
                          <w:color w:val="000000"/>
                          <w:sz w:val="20"/>
                          <w:szCs w:val="20"/>
                        </w:rPr>
                        <w:t>Complete a reporting form for the local authority where the abuse or neglect is suspected to have occurred. Send to local authority safeguarding children services.</w:t>
                      </w:r>
                    </w:p>
                    <w:p w14:paraId="5F3A40B5" w14:textId="6D4AD8F6" w:rsidR="00EF6540" w:rsidRPr="00C947AB" w:rsidRDefault="00EF6540" w:rsidP="00C20E6E">
                      <w:pPr>
                        <w:pStyle w:val="ListParagraph"/>
                        <w:numPr>
                          <w:ilvl w:val="0"/>
                          <w:numId w:val="21"/>
                        </w:numPr>
                        <w:spacing w:after="0"/>
                        <w:contextualSpacing w:val="0"/>
                        <w:rPr>
                          <w:rFonts w:ascii="Source Sans Pro" w:hAnsi="Source Sans Pro"/>
                          <w:b/>
                          <w:color w:val="000000"/>
                          <w:sz w:val="20"/>
                          <w:szCs w:val="20"/>
                        </w:rPr>
                      </w:pPr>
                      <w:r w:rsidRPr="00C947AB">
                        <w:rPr>
                          <w:rFonts w:ascii="Source Sans Pro" w:hAnsi="Source Sans Pro"/>
                          <w:b/>
                          <w:color w:val="000000"/>
                          <w:sz w:val="20"/>
                          <w:szCs w:val="20"/>
                        </w:rPr>
                        <w:t xml:space="preserve">Add </w:t>
                      </w:r>
                      <w:proofErr w:type="gramStart"/>
                      <w:r w:rsidRPr="00C947AB">
                        <w:rPr>
                          <w:rFonts w:ascii="Source Sans Pro" w:hAnsi="Source Sans Pro"/>
                          <w:b/>
                          <w:color w:val="000000"/>
                          <w:sz w:val="20"/>
                          <w:szCs w:val="20"/>
                        </w:rPr>
                        <w:t>a  to</w:t>
                      </w:r>
                      <w:proofErr w:type="gramEnd"/>
                      <w:r w:rsidRPr="00C947AB">
                        <w:rPr>
                          <w:rFonts w:ascii="Source Sans Pro" w:hAnsi="Source Sans Pro"/>
                          <w:b/>
                          <w:color w:val="000000"/>
                          <w:sz w:val="20"/>
                          <w:szCs w:val="20"/>
                        </w:rPr>
                        <w:t xml:space="preserve"> Daylight to record this decision &amp; upload the completed form.</w:t>
                      </w:r>
                    </w:p>
                    <w:p w14:paraId="58D1437B" w14:textId="77777777" w:rsidR="00EF6540" w:rsidRPr="00C947AB" w:rsidRDefault="00EF6540" w:rsidP="00C20E6E">
                      <w:pPr>
                        <w:pStyle w:val="ListParagraph"/>
                        <w:numPr>
                          <w:ilvl w:val="0"/>
                          <w:numId w:val="21"/>
                        </w:numPr>
                        <w:spacing w:after="0"/>
                        <w:contextualSpacing w:val="0"/>
                        <w:rPr>
                          <w:rFonts w:ascii="Source Sans Pro" w:hAnsi="Source Sans Pro"/>
                          <w:b/>
                          <w:color w:val="000000"/>
                          <w:sz w:val="20"/>
                          <w:szCs w:val="20"/>
                        </w:rPr>
                      </w:pPr>
                      <w:r w:rsidRPr="00C947AB">
                        <w:rPr>
                          <w:rFonts w:ascii="Source Sans Pro" w:hAnsi="Source Sans Pro"/>
                          <w:b/>
                          <w:color w:val="000000"/>
                          <w:sz w:val="20"/>
                          <w:szCs w:val="20"/>
                        </w:rPr>
                        <w:t xml:space="preserve">Consider whether there is a safeguarding adult concern and if yes, follow the safeguarding adult’s </w:t>
                      </w:r>
                      <w:proofErr w:type="gramStart"/>
                      <w:r w:rsidRPr="00C947AB">
                        <w:rPr>
                          <w:rFonts w:ascii="Source Sans Pro" w:hAnsi="Source Sans Pro"/>
                          <w:b/>
                          <w:color w:val="000000"/>
                          <w:sz w:val="20"/>
                          <w:szCs w:val="20"/>
                        </w:rPr>
                        <w:t>procedure</w:t>
                      </w:r>
                      <w:proofErr w:type="gramEnd"/>
                    </w:p>
                    <w:p w14:paraId="6F16BCD1" w14:textId="6BF9E2DE" w:rsidR="00EF6540" w:rsidRPr="00C947AB" w:rsidRDefault="00EF6540" w:rsidP="00C20E6E">
                      <w:pPr>
                        <w:pStyle w:val="ListParagraph"/>
                        <w:numPr>
                          <w:ilvl w:val="0"/>
                          <w:numId w:val="21"/>
                        </w:numPr>
                        <w:spacing w:after="0"/>
                        <w:contextualSpacing w:val="0"/>
                        <w:rPr>
                          <w:rFonts w:ascii="Source Sans Pro" w:hAnsi="Source Sans Pro"/>
                          <w:b/>
                          <w:color w:val="000000"/>
                          <w:sz w:val="20"/>
                          <w:szCs w:val="20"/>
                        </w:rPr>
                      </w:pPr>
                      <w:r w:rsidRPr="00C947AB">
                        <w:rPr>
                          <w:rFonts w:ascii="Source Sans Pro" w:hAnsi="Source Sans Pro"/>
                          <w:b/>
                          <w:color w:val="000000"/>
                          <w:sz w:val="20"/>
                          <w:szCs w:val="20"/>
                        </w:rPr>
                        <w:t xml:space="preserve">The clinical manager updates the </w:t>
                      </w:r>
                      <w:proofErr w:type="gramStart"/>
                      <w:r w:rsidRPr="00C947AB">
                        <w:rPr>
                          <w:rFonts w:ascii="Source Sans Pro" w:hAnsi="Source Sans Pro"/>
                          <w:b/>
                          <w:color w:val="000000"/>
                          <w:sz w:val="20"/>
                          <w:szCs w:val="20"/>
                        </w:rPr>
                        <w:t>safeguarding  tracker</w:t>
                      </w:r>
                      <w:proofErr w:type="gramEnd"/>
                      <w:r w:rsidRPr="00C947AB">
                        <w:rPr>
                          <w:rFonts w:ascii="Source Sans Pro" w:hAnsi="Source Sans Pro"/>
                          <w:b/>
                          <w:color w:val="000000"/>
                          <w:sz w:val="20"/>
                          <w:szCs w:val="20"/>
                        </w:rPr>
                        <w:t xml:space="preserve"> and alerts the Designated Safeguarding Lead. If the person raising the concern is not part of the clinical services directorate, please liaise directly with the Service Manager for the centre, or the Safeguarding Children’s Lead</w:t>
                      </w:r>
                      <w:r w:rsidR="00877C60" w:rsidRPr="00C947AB">
                        <w:rPr>
                          <w:rFonts w:ascii="Source Sans Pro" w:hAnsi="Source Sans Pro"/>
                          <w:b/>
                          <w:color w:val="000000"/>
                          <w:sz w:val="20"/>
                          <w:szCs w:val="20"/>
                        </w:rPr>
                        <w:t xml:space="preserve">. </w:t>
                      </w:r>
                      <w:r w:rsidRPr="00C947AB">
                        <w:rPr>
                          <w:rFonts w:ascii="Source Sans Pro" w:hAnsi="Source Sans Pro" w:cs="Calibri"/>
                          <w:color w:val="000000"/>
                          <w:sz w:val="20"/>
                          <w:szCs w:val="20"/>
                          <w:bdr w:val="none" w:sz="0" w:space="0" w:color="auto" w:frame="1"/>
                          <w:shd w:val="clear" w:color="auto" w:fill="FFFF00"/>
                        </w:rPr>
                        <w:t>If neither the line manager nor the Head of Clinical Services is available, then the Associate Director of Clinical Services (ADCS)</w:t>
                      </w:r>
                      <w:r w:rsidR="00877C60" w:rsidRPr="00C947AB">
                        <w:rPr>
                          <w:rFonts w:ascii="Source Sans Pro" w:hAnsi="Source Sans Pro" w:cs="Calibri"/>
                          <w:color w:val="000000"/>
                          <w:sz w:val="20"/>
                          <w:szCs w:val="20"/>
                          <w:bdr w:val="none" w:sz="0" w:space="0" w:color="auto" w:frame="1"/>
                          <w:shd w:val="clear" w:color="auto" w:fill="FFFF00"/>
                        </w:rPr>
                        <w:t xml:space="preserve"> </w:t>
                      </w:r>
                      <w:r w:rsidRPr="00C947AB">
                        <w:rPr>
                          <w:rFonts w:ascii="Source Sans Pro" w:hAnsi="Source Sans Pro" w:cs="Calibri"/>
                          <w:color w:val="000000"/>
                          <w:sz w:val="20"/>
                          <w:szCs w:val="20"/>
                          <w:bdr w:val="none" w:sz="0" w:space="0" w:color="auto" w:frame="1"/>
                          <w:shd w:val="clear" w:color="auto" w:fill="FFFF00"/>
                        </w:rPr>
                        <w:t>or Director of Clinical Services (DCS) should be notified.</w:t>
                      </w:r>
                      <w:r w:rsidRPr="00C947AB">
                        <w:rPr>
                          <w:rFonts w:ascii="Source Sans Pro" w:hAnsi="Source Sans Pro" w:cs="Calibri"/>
                          <w:color w:val="000000"/>
                          <w:sz w:val="20"/>
                          <w:szCs w:val="20"/>
                          <w:bdr w:val="none" w:sz="0" w:space="0" w:color="auto" w:frame="1"/>
                          <w:shd w:val="clear" w:color="auto" w:fill="FFFFFF"/>
                        </w:rPr>
                        <w:t> </w:t>
                      </w:r>
                      <w:proofErr w:type="gramStart"/>
                      <w:r w:rsidRPr="00C947AB">
                        <w:rPr>
                          <w:rFonts w:ascii="Source Sans Pro" w:hAnsi="Source Sans Pro" w:cs="Calibri"/>
                          <w:color w:val="000000"/>
                          <w:sz w:val="20"/>
                          <w:szCs w:val="20"/>
                          <w:bdr w:val="none" w:sz="0" w:space="0" w:color="auto" w:frame="1"/>
                          <w:shd w:val="clear" w:color="auto" w:fill="FFFF00"/>
                        </w:rPr>
                        <w:t>In the event that</w:t>
                      </w:r>
                      <w:proofErr w:type="gramEnd"/>
                      <w:r w:rsidRPr="00C947AB">
                        <w:rPr>
                          <w:rFonts w:ascii="Source Sans Pro" w:hAnsi="Source Sans Pro" w:cs="Calibri"/>
                          <w:color w:val="000000"/>
                          <w:sz w:val="20"/>
                          <w:szCs w:val="20"/>
                          <w:bdr w:val="none" w:sz="0" w:space="0" w:color="auto" w:frame="1"/>
                          <w:shd w:val="clear" w:color="auto" w:fill="FFFF00"/>
                        </w:rPr>
                        <w:t xml:space="preserve"> there is no manager available from Clinical Services, then the CEO should be notified</w:t>
                      </w:r>
                      <w:r w:rsidR="00877C60" w:rsidRPr="00C947AB">
                        <w:rPr>
                          <w:rFonts w:ascii="Source Sans Pro" w:hAnsi="Source Sans Pro" w:cs="Calibri"/>
                          <w:color w:val="000000"/>
                          <w:sz w:val="20"/>
                          <w:szCs w:val="20"/>
                          <w:bdr w:val="none" w:sz="0" w:space="0" w:color="auto" w:frame="1"/>
                          <w:shd w:val="clear" w:color="auto" w:fill="FFFF00"/>
                        </w:rPr>
                        <w:t>.</w:t>
                      </w:r>
                    </w:p>
                    <w:p w14:paraId="565696C9" w14:textId="77777777" w:rsidR="00EF6540" w:rsidRPr="00C947AB" w:rsidRDefault="00EF6540" w:rsidP="00EF6540">
                      <w:pPr>
                        <w:jc w:val="center"/>
                        <w:rPr>
                          <w:rFonts w:ascii="Source Sans Pro" w:hAnsi="Source Sans Pro"/>
                          <w:b/>
                          <w:color w:val="000000"/>
                          <w:sz w:val="20"/>
                          <w:szCs w:val="20"/>
                        </w:rPr>
                      </w:pPr>
                    </w:p>
                  </w:txbxContent>
                </v:textbox>
              </v:shape>
            </w:pict>
          </mc:Fallback>
        </mc:AlternateContent>
      </w:r>
      <w:r w:rsidRPr="00D80A4B">
        <w:rPr>
          <w:rFonts w:ascii="Source Sans Pro" w:hAnsi="Source Sans Pro" w:cs="Arial"/>
          <w:i/>
          <w:noProof/>
          <w:lang w:eastAsia="en-GB"/>
        </w:rPr>
        <mc:AlternateContent>
          <mc:Choice Requires="wps">
            <w:drawing>
              <wp:anchor distT="0" distB="0" distL="114300" distR="114300" simplePos="0" relativeHeight="251658244" behindDoc="0" locked="0" layoutInCell="1" allowOverlap="1" wp14:anchorId="409EA6E8" wp14:editId="168ED589">
                <wp:simplePos x="0" y="0"/>
                <wp:positionH relativeFrom="column">
                  <wp:posOffset>2632099</wp:posOffset>
                </wp:positionH>
                <wp:positionV relativeFrom="paragraph">
                  <wp:posOffset>4183006</wp:posOffset>
                </wp:positionV>
                <wp:extent cx="571500" cy="616281"/>
                <wp:effectExtent l="15875" t="22225" r="15875" b="34925"/>
                <wp:wrapNone/>
                <wp:docPr id="33" name="Down Arrow 33"/>
                <wp:cNvGraphicFramePr/>
                <a:graphic xmlns:a="http://schemas.openxmlformats.org/drawingml/2006/main">
                  <a:graphicData uri="http://schemas.microsoft.com/office/word/2010/wordprocessingShape">
                    <wps:wsp>
                      <wps:cNvSpPr/>
                      <wps:spPr>
                        <a:xfrm rot="5400000">
                          <a:off x="0" y="0"/>
                          <a:ext cx="571500" cy="61628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du="http://schemas.microsoft.com/office/word/2023/wordml/word16du">
            <w:pict>
              <v:shape w14:anchorId="615813CD" id="Down Arrow 33" o:spid="_x0000_s1026" type="#_x0000_t67" style="position:absolute;margin-left:207.25pt;margin-top:329.35pt;width:45pt;height:48.55pt;rotation:90;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" adj="11585" fillcolor="#4f81bd" strokecolor="#385d8a" strokeweight="2pt"/>
            </w:pict>
          </mc:Fallback>
        </mc:AlternateContent>
      </w:r>
      <w:r w:rsidR="00EF6540" w:rsidRPr="00D80A4B">
        <w:rPr>
          <w:rFonts w:ascii="Source Sans Pro" w:hAnsi="Source Sans Pro" w:cs="Arial"/>
          <w:i/>
          <w:noProof/>
          <w:lang w:eastAsia="en-GB"/>
        </w:rPr>
        <mc:AlternateContent>
          <mc:Choice Requires="wps">
            <w:drawing>
              <wp:anchor distT="0" distB="0" distL="114300" distR="114300" simplePos="0" relativeHeight="251658245" behindDoc="0" locked="0" layoutInCell="1" allowOverlap="1" wp14:anchorId="722B41AA" wp14:editId="065456E7">
                <wp:simplePos x="0" y="0"/>
                <wp:positionH relativeFrom="margin">
                  <wp:posOffset>-504825</wp:posOffset>
                </wp:positionH>
                <wp:positionV relativeFrom="paragraph">
                  <wp:posOffset>3619500</wp:posOffset>
                </wp:positionV>
                <wp:extent cx="3114675" cy="1724025"/>
                <wp:effectExtent l="0" t="0" r="28575" b="28575"/>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7240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7B42685E" w14:textId="77777777" w:rsidR="00EF6540" w:rsidRPr="000718D7" w:rsidRDefault="00EF6540" w:rsidP="00EF6540">
                            <w:pPr>
                              <w:pStyle w:val="BodyText2"/>
                              <w:rPr>
                                <w:rFonts w:ascii="Source Sans Pro" w:hAnsi="Source Sans Pro"/>
                              </w:rPr>
                            </w:pPr>
                            <w:r w:rsidRPr="000718D7">
                              <w:rPr>
                                <w:rFonts w:ascii="Source Sans Pro" w:hAnsi="Source Sans Pro"/>
                              </w:rPr>
                              <w:t>An outcome is proactively sought from the local authority children safeguarding board WITHIN ONE WEEK. The Tracker is updated with the outcome and safeguarding lead updated.</w:t>
                            </w:r>
                          </w:p>
                          <w:p w14:paraId="3DAAD044" w14:textId="77777777" w:rsidR="00EF6540" w:rsidRPr="000718D7" w:rsidRDefault="00EF6540" w:rsidP="00EF6540">
                            <w:pPr>
                              <w:pStyle w:val="BodyText3"/>
                              <w:rPr>
                                <w:rFonts w:ascii="Source Sans Pro" w:hAnsi="Source Sans Pro"/>
                              </w:rPr>
                            </w:pPr>
                            <w:r w:rsidRPr="000718D7">
                              <w:rPr>
                                <w:rFonts w:ascii="Source Sans Pro" w:hAnsi="Source Sans Pro"/>
                              </w:rPr>
                              <w:t xml:space="preserve">Please have the confidence to challenge any decisions you disagree with.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2B41AA" id="Text Box 10" o:spid="_x0000_s1037" type="#_x0000_t202" style="position:absolute;margin-left:-39.75pt;margin-top:285pt;width:245.25pt;height:135.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" fillcolor="window" strokecolor="windowText" strokeweight="2pt">
                <v:textbox>
                  <w:txbxContent>
                    <w:p w14:paraId="7B42685E" w14:textId="77777777" w:rsidR="00EF6540" w:rsidRPr="000718D7" w:rsidRDefault="00EF6540" w:rsidP="00EF6540">
                      <w:pPr>
                        <w:pStyle w:val="BodyText2"/>
                        <w:rPr>
                          <w:rFonts w:ascii="Source Sans Pro" w:hAnsi="Source Sans Pro"/>
                        </w:rPr>
                      </w:pPr>
                      <w:r w:rsidRPr="000718D7">
                        <w:rPr>
                          <w:rFonts w:ascii="Source Sans Pro" w:hAnsi="Source Sans Pro"/>
                        </w:rPr>
                        <w:t>An outcome is proactively sought from the local authority children safeguarding board WITHIN ONE WEEK. The Tracker is updated with the outcome and safeguarding lead updated.</w:t>
                      </w:r>
                    </w:p>
                    <w:p w14:paraId="3DAAD044" w14:textId="77777777" w:rsidR="00EF6540" w:rsidRPr="000718D7" w:rsidRDefault="00EF6540" w:rsidP="00EF6540">
                      <w:pPr>
                        <w:pStyle w:val="BodyText3"/>
                        <w:rPr>
                          <w:rFonts w:ascii="Source Sans Pro" w:hAnsi="Source Sans Pro"/>
                        </w:rPr>
                      </w:pPr>
                      <w:r w:rsidRPr="000718D7">
                        <w:rPr>
                          <w:rFonts w:ascii="Source Sans Pro" w:hAnsi="Source Sans Pro"/>
                        </w:rPr>
                        <w:t xml:space="preserve">Please have the confidence to challenge any decisions you disagree with. </w:t>
                      </w:r>
                    </w:p>
                  </w:txbxContent>
                </v:textbox>
                <w10:wrap anchorx="margin"/>
              </v:shape>
            </w:pict>
          </mc:Fallback>
        </mc:AlternateContent>
      </w:r>
      <w:r w:rsidR="00EF6540" w:rsidRPr="00D80A4B">
        <w:rPr>
          <w:rFonts w:ascii="Source Sans Pro" w:eastAsia="Times New Roman" w:hAnsi="Source Sans Pro"/>
          <w:lang w:eastAsia="en-GB"/>
        </w:rPr>
        <w:br w:type="page"/>
      </w:r>
    </w:p>
    <w:p w14:paraId="4223E885" w14:textId="77777777" w:rsidR="00EF6540" w:rsidRPr="00D80A4B" w:rsidRDefault="00EF6540" w:rsidP="00EF6540">
      <w:pPr>
        <w:spacing w:after="0"/>
        <w:rPr>
          <w:rFonts w:ascii="Source Sans Pro" w:hAnsi="Source Sans Pro" w:cstheme="minorHAnsi"/>
          <w:b/>
        </w:rPr>
      </w:pPr>
      <w:r w:rsidRPr="00D80A4B">
        <w:rPr>
          <w:rFonts w:ascii="Source Sans Pro" w:hAnsi="Source Sans Pro" w:cstheme="minorHAnsi"/>
          <w:b/>
        </w:rPr>
        <w:lastRenderedPageBreak/>
        <w:t>Where it is considered that the concern does not meet the criteria for safeguarding children:</w:t>
      </w:r>
    </w:p>
    <w:p w14:paraId="769C20DD" w14:textId="77777777" w:rsidR="00EF6540" w:rsidRPr="00D80A4B" w:rsidRDefault="00EF6540" w:rsidP="3666CB73">
      <w:pPr>
        <w:spacing w:after="0"/>
        <w:rPr>
          <w:rFonts w:ascii="Source Sans Pro" w:hAnsi="Source Sans Pro" w:cstheme="minorBidi"/>
          <w:b/>
          <w:bCs/>
        </w:rPr>
      </w:pPr>
      <w:r w:rsidRPr="00D80A4B">
        <w:rPr>
          <w:rFonts w:ascii="Source Sans Pro" w:hAnsi="Source Sans Pro" w:cstheme="minorHAnsi"/>
          <w:i/>
          <w:noProof/>
          <w:lang w:eastAsia="en-GB"/>
        </w:rPr>
        <mc:AlternateContent>
          <mc:Choice Requires="wps">
            <w:drawing>
              <wp:anchor distT="0" distB="0" distL="114300" distR="114300" simplePos="0" relativeHeight="251658246" behindDoc="0" locked="0" layoutInCell="1" allowOverlap="1" wp14:anchorId="3DECDD81" wp14:editId="6F60F421">
                <wp:simplePos x="0" y="0"/>
                <wp:positionH relativeFrom="margin">
                  <wp:align>right</wp:align>
                </wp:positionH>
                <wp:positionV relativeFrom="paragraph">
                  <wp:posOffset>220345</wp:posOffset>
                </wp:positionV>
                <wp:extent cx="5715000" cy="1228725"/>
                <wp:effectExtent l="0" t="0" r="19050" b="28575"/>
                <wp:wrapNone/>
                <wp:docPr id="7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287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1298AFF8" w14:textId="77777777" w:rsidR="00EF6540" w:rsidRDefault="00EF6540" w:rsidP="00EF6540">
                            <w:pPr>
                              <w:spacing w:after="0"/>
                              <w:rPr>
                                <w:rFonts w:ascii="Calibri" w:hAnsi="Calibri"/>
                                <w:b/>
                                <w:color w:val="000000" w:themeColor="text1"/>
                              </w:rPr>
                            </w:pPr>
                          </w:p>
                          <w:p w14:paraId="06A36722" w14:textId="77777777" w:rsidR="00EF6540" w:rsidRPr="0008484C" w:rsidRDefault="00EF6540" w:rsidP="00EF6540">
                            <w:pPr>
                              <w:rPr>
                                <w:rFonts w:ascii="Calibri" w:hAnsi="Calibri"/>
                                <w:b/>
                                <w:color w:val="000000" w:themeColor="text1"/>
                              </w:rPr>
                            </w:pPr>
                            <w:r w:rsidRPr="0008484C">
                              <w:rPr>
                                <w:rFonts w:ascii="Calibri" w:hAnsi="Calibri"/>
                                <w:b/>
                                <w:color w:val="000000" w:themeColor="text1"/>
                              </w:rPr>
                              <w:t xml:space="preserve">Make a </w:t>
                            </w:r>
                            <w:r>
                              <w:rPr>
                                <w:rFonts w:ascii="Calibri" w:hAnsi="Calibri"/>
                                <w:b/>
                                <w:color w:val="000000" w:themeColor="text1"/>
                              </w:rPr>
                              <w:t>D</w:t>
                            </w:r>
                            <w:r w:rsidRPr="0008484C">
                              <w:rPr>
                                <w:rFonts w:ascii="Calibri" w:hAnsi="Calibri"/>
                                <w:b/>
                                <w:color w:val="000000" w:themeColor="text1"/>
                              </w:rPr>
                              <w:t xml:space="preserve">aylight entry that confirms the rationale and </w:t>
                            </w:r>
                            <w:proofErr w:type="gramStart"/>
                            <w:r w:rsidRPr="0008484C">
                              <w:rPr>
                                <w:rFonts w:ascii="Calibri" w:hAnsi="Calibri"/>
                                <w:b/>
                                <w:color w:val="000000" w:themeColor="text1"/>
                              </w:rPr>
                              <w:t>decision making</w:t>
                            </w:r>
                            <w:proofErr w:type="gramEnd"/>
                            <w:r w:rsidRPr="0008484C">
                              <w:rPr>
                                <w:rFonts w:ascii="Calibri" w:hAnsi="Calibri"/>
                                <w:b/>
                                <w:color w:val="000000" w:themeColor="text1"/>
                              </w:rPr>
                              <w:t xml:space="preserve"> progress. </w:t>
                            </w:r>
                            <w:r>
                              <w:rPr>
                                <w:rFonts w:ascii="Calibri" w:hAnsi="Calibri"/>
                                <w:b/>
                                <w:color w:val="000000" w:themeColor="text1"/>
                              </w:rPr>
                              <w:t xml:space="preserve">An Early Help Assessment may be </w:t>
                            </w:r>
                            <w:proofErr w:type="gramStart"/>
                            <w:r>
                              <w:rPr>
                                <w:rFonts w:ascii="Calibri" w:hAnsi="Calibri"/>
                                <w:b/>
                                <w:color w:val="000000" w:themeColor="text1"/>
                              </w:rPr>
                              <w:t>required</w:t>
                            </w:r>
                            <w:proofErr w:type="gramEnd"/>
                          </w:p>
                          <w:p w14:paraId="45B83302" w14:textId="77777777" w:rsidR="00EF6540" w:rsidRPr="0008484C" w:rsidRDefault="00EF6540" w:rsidP="00EF6540">
                            <w:pPr>
                              <w:rPr>
                                <w:rFonts w:ascii="Calibri" w:hAnsi="Calibri"/>
                                <w:b/>
                                <w:color w:val="000000" w:themeColor="text1"/>
                              </w:rPr>
                            </w:pPr>
                            <w:r w:rsidRPr="0008484C">
                              <w:rPr>
                                <w:rFonts w:ascii="Calibri" w:hAnsi="Calibri"/>
                                <w:b/>
                                <w:color w:val="000000" w:themeColor="text1"/>
                              </w:rPr>
                              <w:t>Consider any other actions required under other procedures, including risk planning with the servi</w:t>
                            </w:r>
                            <w:r>
                              <w:rPr>
                                <w:rFonts w:ascii="Calibri" w:hAnsi="Calibri"/>
                                <w:b/>
                                <w:color w:val="000000" w:themeColor="text1"/>
                              </w:rPr>
                              <w:t>ce user. Update the service user</w:t>
                            </w:r>
                            <w:r w:rsidRPr="0008484C">
                              <w:rPr>
                                <w:rFonts w:ascii="Calibri" w:hAnsi="Calibri"/>
                                <w:b/>
                                <w:color w:val="000000" w:themeColor="text1"/>
                              </w:rPr>
                              <w:t xml:space="preserve"> and continue to review regularly.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CDD81" id="Text Box 9" o:spid="_x0000_s1038" type="#_x0000_t202" style="position:absolute;margin-left:398.8pt;margin-top:17.35pt;width:450pt;height:96.7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" fillcolor="window" strokecolor="windowText" strokeweight="2pt">
                <v:textbox>
                  <w:txbxContent>
                    <w:p w14:paraId="1298AFF8" w14:textId="77777777" w:rsidR="00EF6540" w:rsidRDefault="00EF6540" w:rsidP="00EF6540">
                      <w:pPr>
                        <w:spacing w:after="0"/>
                        <w:rPr>
                          <w:rFonts w:ascii="Calibri" w:hAnsi="Calibri"/>
                          <w:b/>
                          <w:color w:val="000000" w:themeColor="text1"/>
                        </w:rPr>
                      </w:pPr>
                    </w:p>
                    <w:p w14:paraId="06A36722" w14:textId="77777777" w:rsidR="00EF6540" w:rsidRPr="0008484C" w:rsidRDefault="00EF6540" w:rsidP="00EF6540">
                      <w:pPr>
                        <w:rPr>
                          <w:rFonts w:ascii="Calibri" w:hAnsi="Calibri"/>
                          <w:b/>
                          <w:color w:val="000000" w:themeColor="text1"/>
                        </w:rPr>
                      </w:pPr>
                      <w:r w:rsidRPr="0008484C">
                        <w:rPr>
                          <w:rFonts w:ascii="Calibri" w:hAnsi="Calibri"/>
                          <w:b/>
                          <w:color w:val="000000" w:themeColor="text1"/>
                        </w:rPr>
                        <w:t xml:space="preserve">Make a </w:t>
                      </w:r>
                      <w:r>
                        <w:rPr>
                          <w:rFonts w:ascii="Calibri" w:hAnsi="Calibri"/>
                          <w:b/>
                          <w:color w:val="000000" w:themeColor="text1"/>
                        </w:rPr>
                        <w:t>D</w:t>
                      </w:r>
                      <w:r w:rsidRPr="0008484C">
                        <w:rPr>
                          <w:rFonts w:ascii="Calibri" w:hAnsi="Calibri"/>
                          <w:b/>
                          <w:color w:val="000000" w:themeColor="text1"/>
                        </w:rPr>
                        <w:t xml:space="preserve">aylight entry that confirms the rationale and </w:t>
                      </w:r>
                      <w:proofErr w:type="gramStart"/>
                      <w:r w:rsidRPr="0008484C">
                        <w:rPr>
                          <w:rFonts w:ascii="Calibri" w:hAnsi="Calibri"/>
                          <w:b/>
                          <w:color w:val="000000" w:themeColor="text1"/>
                        </w:rPr>
                        <w:t>decision making</w:t>
                      </w:r>
                      <w:proofErr w:type="gramEnd"/>
                      <w:r w:rsidRPr="0008484C">
                        <w:rPr>
                          <w:rFonts w:ascii="Calibri" w:hAnsi="Calibri"/>
                          <w:b/>
                          <w:color w:val="000000" w:themeColor="text1"/>
                        </w:rPr>
                        <w:t xml:space="preserve"> progress. </w:t>
                      </w:r>
                      <w:r>
                        <w:rPr>
                          <w:rFonts w:ascii="Calibri" w:hAnsi="Calibri"/>
                          <w:b/>
                          <w:color w:val="000000" w:themeColor="text1"/>
                        </w:rPr>
                        <w:t xml:space="preserve">An Early Help Assessment may be </w:t>
                      </w:r>
                      <w:proofErr w:type="gramStart"/>
                      <w:r>
                        <w:rPr>
                          <w:rFonts w:ascii="Calibri" w:hAnsi="Calibri"/>
                          <w:b/>
                          <w:color w:val="000000" w:themeColor="text1"/>
                        </w:rPr>
                        <w:t>required</w:t>
                      </w:r>
                      <w:proofErr w:type="gramEnd"/>
                    </w:p>
                    <w:p w14:paraId="45B83302" w14:textId="77777777" w:rsidR="00EF6540" w:rsidRPr="0008484C" w:rsidRDefault="00EF6540" w:rsidP="00EF6540">
                      <w:pPr>
                        <w:rPr>
                          <w:rFonts w:ascii="Calibri" w:hAnsi="Calibri"/>
                          <w:b/>
                          <w:color w:val="000000" w:themeColor="text1"/>
                        </w:rPr>
                      </w:pPr>
                      <w:r w:rsidRPr="0008484C">
                        <w:rPr>
                          <w:rFonts w:ascii="Calibri" w:hAnsi="Calibri"/>
                          <w:b/>
                          <w:color w:val="000000" w:themeColor="text1"/>
                        </w:rPr>
                        <w:t>Consider any other actions required under other procedures, including risk planning with the servi</w:t>
                      </w:r>
                      <w:r>
                        <w:rPr>
                          <w:rFonts w:ascii="Calibri" w:hAnsi="Calibri"/>
                          <w:b/>
                          <w:color w:val="000000" w:themeColor="text1"/>
                        </w:rPr>
                        <w:t>ce user. Update the service user</w:t>
                      </w:r>
                      <w:r w:rsidRPr="0008484C">
                        <w:rPr>
                          <w:rFonts w:ascii="Calibri" w:hAnsi="Calibri"/>
                          <w:b/>
                          <w:color w:val="000000" w:themeColor="text1"/>
                        </w:rPr>
                        <w:t xml:space="preserve"> and continue to review regularly. </w:t>
                      </w:r>
                    </w:p>
                  </w:txbxContent>
                </v:textbox>
                <w10:wrap anchorx="margin"/>
              </v:shape>
            </w:pict>
          </mc:Fallback>
        </mc:AlternateContent>
      </w:r>
    </w:p>
    <w:p w14:paraId="5EA5A35D" w14:textId="77777777" w:rsidR="00EF6540" w:rsidRPr="00D80A4B" w:rsidRDefault="00EF6540" w:rsidP="00EF6540">
      <w:pPr>
        <w:spacing w:after="0"/>
        <w:rPr>
          <w:rFonts w:ascii="Source Sans Pro" w:hAnsi="Source Sans Pro" w:cstheme="minorHAnsi"/>
          <w:b/>
        </w:rPr>
      </w:pPr>
    </w:p>
    <w:p w14:paraId="137901FA" w14:textId="77777777" w:rsidR="00EF6540" w:rsidRPr="00D80A4B" w:rsidRDefault="00EF6540" w:rsidP="00EF6540">
      <w:pPr>
        <w:spacing w:after="0"/>
        <w:rPr>
          <w:rFonts w:ascii="Source Sans Pro" w:hAnsi="Source Sans Pro" w:cstheme="minorHAnsi"/>
          <w:b/>
        </w:rPr>
      </w:pPr>
    </w:p>
    <w:p w14:paraId="244D8979" w14:textId="77777777" w:rsidR="00EF6540" w:rsidRPr="00D80A4B" w:rsidRDefault="00EF6540" w:rsidP="00EF6540">
      <w:pPr>
        <w:spacing w:after="0"/>
        <w:rPr>
          <w:rFonts w:ascii="Source Sans Pro" w:hAnsi="Source Sans Pro" w:cstheme="minorHAnsi"/>
          <w:b/>
        </w:rPr>
      </w:pPr>
    </w:p>
    <w:p w14:paraId="4D9F9C88" w14:textId="77777777" w:rsidR="00EF6540" w:rsidRPr="00D80A4B" w:rsidRDefault="00EF6540" w:rsidP="00EF6540">
      <w:pPr>
        <w:spacing w:after="0"/>
        <w:rPr>
          <w:rFonts w:ascii="Source Sans Pro" w:hAnsi="Source Sans Pro" w:cstheme="minorHAnsi"/>
          <w:b/>
        </w:rPr>
      </w:pPr>
    </w:p>
    <w:p w14:paraId="7F44E25F" w14:textId="77777777" w:rsidR="00EF6540" w:rsidRPr="00D80A4B" w:rsidRDefault="00EF6540" w:rsidP="00EF6540">
      <w:pPr>
        <w:spacing w:after="0"/>
        <w:rPr>
          <w:rFonts w:ascii="Source Sans Pro" w:hAnsi="Source Sans Pro" w:cstheme="minorHAnsi"/>
          <w:b/>
        </w:rPr>
      </w:pPr>
    </w:p>
    <w:p w14:paraId="10AD55F8" w14:textId="77777777" w:rsidR="00EF6540" w:rsidRPr="00D80A4B" w:rsidRDefault="00EF6540" w:rsidP="00EF6540">
      <w:pPr>
        <w:spacing w:after="0"/>
        <w:rPr>
          <w:rFonts w:ascii="Source Sans Pro" w:hAnsi="Source Sans Pro" w:cstheme="minorHAnsi"/>
          <w:b/>
        </w:rPr>
      </w:pPr>
    </w:p>
    <w:p w14:paraId="64C7BD85" w14:textId="77777777" w:rsidR="00EF6540" w:rsidRPr="00D80A4B" w:rsidRDefault="00EF6540" w:rsidP="00EF6540">
      <w:pPr>
        <w:spacing w:after="0"/>
        <w:rPr>
          <w:rFonts w:ascii="Source Sans Pro" w:hAnsi="Source Sans Pro" w:cstheme="minorHAnsi"/>
          <w:b/>
        </w:rPr>
      </w:pPr>
      <w:r w:rsidRPr="00D80A4B">
        <w:rPr>
          <w:rFonts w:ascii="Source Sans Pro" w:hAnsi="Source Sans Pro" w:cstheme="minorHAnsi"/>
          <w:b/>
        </w:rPr>
        <w:t xml:space="preserve">The Designated Safeguarding Children Lead is available in a consultative role to discuss </w:t>
      </w:r>
      <w:proofErr w:type="gramStart"/>
      <w:r w:rsidRPr="00D80A4B">
        <w:rPr>
          <w:rFonts w:ascii="Source Sans Pro" w:hAnsi="Source Sans Pro" w:cstheme="minorHAnsi"/>
          <w:b/>
        </w:rPr>
        <w:t>any</w:t>
      </w:r>
      <w:proofErr w:type="gramEnd"/>
      <w:r w:rsidRPr="00D80A4B">
        <w:rPr>
          <w:rFonts w:ascii="Source Sans Pro" w:hAnsi="Source Sans Pro" w:cstheme="minorHAnsi"/>
          <w:b/>
        </w:rPr>
        <w:t xml:space="preserve"> </w:t>
      </w:r>
    </w:p>
    <w:p w14:paraId="5DBE7A85" w14:textId="77777777" w:rsidR="00EF6540" w:rsidRPr="00D80A4B" w:rsidRDefault="00EF6540" w:rsidP="00EF6540">
      <w:pPr>
        <w:spacing w:after="0"/>
        <w:rPr>
          <w:rFonts w:ascii="Source Sans Pro" w:hAnsi="Source Sans Pro" w:cstheme="minorHAnsi"/>
          <w:b/>
        </w:rPr>
      </w:pPr>
    </w:p>
    <w:p w14:paraId="6F6F2D09" w14:textId="77777777" w:rsidR="00EF6540" w:rsidRPr="00D80A4B" w:rsidRDefault="00EF6540" w:rsidP="00EF6540">
      <w:pPr>
        <w:rPr>
          <w:rFonts w:ascii="Source Sans Pro" w:hAnsi="Source Sans Pro" w:cstheme="minorHAnsi"/>
          <w:b/>
        </w:rPr>
      </w:pPr>
      <w:r w:rsidRPr="00D80A4B">
        <w:rPr>
          <w:rFonts w:ascii="Source Sans Pro" w:hAnsi="Source Sans Pro" w:cstheme="minorHAnsi"/>
          <w:b/>
        </w:rPr>
        <w:t xml:space="preserve">The Safeguarding Children Lead is available in a consultative role to discuss any safeguarding adult concerns. </w:t>
      </w:r>
    </w:p>
    <w:p w14:paraId="171FA19E" w14:textId="77777777" w:rsidR="00EF6540" w:rsidRPr="00D80A4B" w:rsidRDefault="00EF6540" w:rsidP="00EF6540">
      <w:pPr>
        <w:spacing w:after="0"/>
        <w:rPr>
          <w:rFonts w:ascii="Source Sans Pro" w:hAnsi="Source Sans Pro" w:cstheme="minorHAnsi"/>
          <w:b/>
        </w:rPr>
      </w:pPr>
    </w:p>
    <w:p w14:paraId="3387DAE1" w14:textId="77777777" w:rsidR="00EF6540" w:rsidRPr="00D80A4B" w:rsidRDefault="00EF6540" w:rsidP="00EF6540">
      <w:pPr>
        <w:spacing w:after="0"/>
        <w:rPr>
          <w:rFonts w:ascii="Source Sans Pro" w:hAnsi="Source Sans Pro" w:cstheme="minorHAnsi"/>
          <w:b/>
        </w:rPr>
      </w:pPr>
      <w:r w:rsidRPr="00D80A4B">
        <w:rPr>
          <w:rFonts w:ascii="Source Sans Pro" w:hAnsi="Source Sans Pro" w:cstheme="minorHAnsi"/>
          <w:b/>
        </w:rPr>
        <w:t xml:space="preserve">Please note, even if the decision is that there is no safeguarding concern, this does not mean that there are not risks (clinical and otherwise) that need to be mitigated. Always consider what risk planning is required with the service user and consider whether there are any other needs that need to be addressed. </w:t>
      </w:r>
    </w:p>
    <w:p w14:paraId="7DE4B137" w14:textId="77777777" w:rsidR="00EF6540" w:rsidRPr="00D80A4B" w:rsidRDefault="00EF6540" w:rsidP="00EF6540">
      <w:pPr>
        <w:spacing w:after="0"/>
        <w:rPr>
          <w:rFonts w:ascii="Source Sans Pro" w:hAnsi="Source Sans Pro" w:cstheme="minorHAnsi"/>
          <w:b/>
        </w:rPr>
      </w:pPr>
    </w:p>
    <w:p w14:paraId="496F961F" w14:textId="77777777" w:rsidR="00EF6540" w:rsidRPr="00D80A4B" w:rsidRDefault="00EF6540" w:rsidP="00EF6540">
      <w:pPr>
        <w:spacing w:after="0"/>
        <w:rPr>
          <w:rFonts w:ascii="Source Sans Pro" w:hAnsi="Source Sans Pro" w:cstheme="minorHAnsi"/>
          <w:i/>
        </w:rPr>
      </w:pPr>
      <w:r w:rsidRPr="00D80A4B">
        <w:rPr>
          <w:rFonts w:ascii="Source Sans Pro" w:hAnsi="Source Sans Pro" w:cstheme="minorHAnsi"/>
          <w:i/>
        </w:rPr>
        <w:t>NB If the incident is not treated as a safeguarding issue and the reporter remains concerned, they MUST report these concerns both to their Head of Department (</w:t>
      </w:r>
      <w:proofErr w:type="spellStart"/>
      <w:r w:rsidRPr="00D80A4B">
        <w:rPr>
          <w:rFonts w:ascii="Source Sans Pro" w:hAnsi="Source Sans Pro" w:cstheme="minorHAnsi"/>
          <w:i/>
        </w:rPr>
        <w:t>ie</w:t>
      </w:r>
      <w:proofErr w:type="spellEnd"/>
      <w:r w:rsidRPr="00D80A4B">
        <w:rPr>
          <w:rFonts w:ascii="Source Sans Pro" w:hAnsi="Source Sans Pro" w:cstheme="minorHAnsi"/>
          <w:i/>
        </w:rPr>
        <w:t xml:space="preserve">. their Line Manager’s Line Manager) and to the CEO, who then have a duty to reconsider.  Where the Line Manager is the CEO, the report must go to the Chair of the Board of Trustees.  </w:t>
      </w:r>
    </w:p>
    <w:p w14:paraId="58DF08F0" w14:textId="77777777" w:rsidR="00EF6540" w:rsidRPr="00D80A4B" w:rsidRDefault="00EF6540" w:rsidP="00EF6540">
      <w:pPr>
        <w:spacing w:after="0"/>
        <w:rPr>
          <w:rFonts w:ascii="Source Sans Pro" w:hAnsi="Source Sans Pro" w:cstheme="minorHAnsi"/>
          <w:i/>
        </w:rPr>
      </w:pPr>
    </w:p>
    <w:p w14:paraId="7F66CBAE" w14:textId="77777777" w:rsidR="00EF6540" w:rsidRPr="00D80A4B" w:rsidDel="009D6F32" w:rsidRDefault="00EF6540" w:rsidP="00EF6540">
      <w:pPr>
        <w:spacing w:after="0"/>
        <w:rPr>
          <w:rFonts w:ascii="Source Sans Pro" w:hAnsi="Source Sans Pro" w:cstheme="minorHAnsi"/>
          <w:i/>
        </w:rPr>
      </w:pPr>
      <w:r w:rsidRPr="00D80A4B">
        <w:rPr>
          <w:rFonts w:ascii="Source Sans Pro" w:hAnsi="Source Sans Pro" w:cstheme="minorHAnsi"/>
          <w:i/>
        </w:rPr>
        <w:t xml:space="preserve">In case of any uncertainty, the Designated Safeguarding Adult/Child Leads for the organisation can be contacted, or the National Director of Clinical Services in the safeguarding leads absence. </w:t>
      </w:r>
    </w:p>
    <w:p w14:paraId="25A0D304" w14:textId="77777777" w:rsidR="00EF6540" w:rsidRPr="00D80A4B" w:rsidRDefault="00EF6540" w:rsidP="00EF6540">
      <w:pPr>
        <w:spacing w:after="0"/>
        <w:rPr>
          <w:rFonts w:ascii="Source Sans Pro" w:hAnsi="Source Sans Pro" w:cstheme="minorHAnsi"/>
        </w:rPr>
      </w:pPr>
    </w:p>
    <w:p w14:paraId="25CBFD39" w14:textId="77777777" w:rsidR="00EF6540" w:rsidRPr="00D80A4B" w:rsidRDefault="00EF6540" w:rsidP="00EF6540">
      <w:pPr>
        <w:spacing w:after="0"/>
        <w:jc w:val="center"/>
        <w:rPr>
          <w:rFonts w:ascii="Source Sans Pro" w:hAnsi="Source Sans Pro"/>
          <w:u w:val="single"/>
        </w:rPr>
      </w:pPr>
    </w:p>
    <w:p w14:paraId="1DBE3319" w14:textId="77777777" w:rsidR="00EF6540" w:rsidRPr="00D80A4B" w:rsidRDefault="00EF6540" w:rsidP="00EF6540">
      <w:pPr>
        <w:spacing w:after="0"/>
        <w:jc w:val="center"/>
        <w:rPr>
          <w:rFonts w:ascii="Source Sans Pro" w:hAnsi="Source Sans Pro"/>
          <w:u w:val="single"/>
        </w:rPr>
      </w:pPr>
    </w:p>
    <w:p w14:paraId="24BB132F" w14:textId="77777777" w:rsidR="00EF6540" w:rsidRPr="00D80A4B" w:rsidRDefault="00EF6540" w:rsidP="00EF6540">
      <w:pPr>
        <w:spacing w:after="0"/>
        <w:jc w:val="center"/>
        <w:rPr>
          <w:rFonts w:ascii="Source Sans Pro" w:hAnsi="Source Sans Pro"/>
          <w:u w:val="single"/>
        </w:rPr>
      </w:pPr>
    </w:p>
    <w:p w14:paraId="37DBC864" w14:textId="77777777" w:rsidR="00EF6540" w:rsidRPr="00D80A4B" w:rsidRDefault="00EF6540" w:rsidP="00EF6540">
      <w:pPr>
        <w:spacing w:after="0"/>
        <w:jc w:val="center"/>
        <w:rPr>
          <w:rFonts w:ascii="Source Sans Pro" w:hAnsi="Source Sans Pro"/>
          <w:u w:val="single"/>
        </w:rPr>
      </w:pPr>
    </w:p>
    <w:p w14:paraId="05A387C3" w14:textId="77777777" w:rsidR="00EF6540" w:rsidRPr="00D80A4B" w:rsidRDefault="00EF6540" w:rsidP="00EF6540">
      <w:pPr>
        <w:spacing w:after="0"/>
        <w:jc w:val="center"/>
        <w:rPr>
          <w:rFonts w:ascii="Source Sans Pro" w:hAnsi="Source Sans Pro"/>
          <w:u w:val="single"/>
        </w:rPr>
      </w:pPr>
    </w:p>
    <w:p w14:paraId="6D9BF8BD" w14:textId="77777777" w:rsidR="00EF6540" w:rsidRPr="00D80A4B" w:rsidRDefault="00EF6540" w:rsidP="00EF6540">
      <w:pPr>
        <w:spacing w:after="0"/>
        <w:jc w:val="center"/>
        <w:rPr>
          <w:rFonts w:ascii="Source Sans Pro" w:hAnsi="Source Sans Pro"/>
          <w:u w:val="single"/>
        </w:rPr>
      </w:pPr>
    </w:p>
    <w:p w14:paraId="13A24DA5" w14:textId="77777777" w:rsidR="00EF6540" w:rsidRPr="00D80A4B" w:rsidRDefault="00EF6540" w:rsidP="00EF6540">
      <w:pPr>
        <w:spacing w:after="0"/>
        <w:jc w:val="center"/>
        <w:rPr>
          <w:rFonts w:ascii="Source Sans Pro" w:hAnsi="Source Sans Pro"/>
          <w:u w:val="single"/>
        </w:rPr>
      </w:pPr>
    </w:p>
    <w:p w14:paraId="54896478" w14:textId="77777777" w:rsidR="00EF6540" w:rsidRPr="00D80A4B" w:rsidRDefault="00EF6540" w:rsidP="00EF6540">
      <w:pPr>
        <w:spacing w:after="0"/>
        <w:jc w:val="center"/>
        <w:rPr>
          <w:rFonts w:ascii="Source Sans Pro" w:hAnsi="Source Sans Pro"/>
          <w:u w:val="single"/>
        </w:rPr>
      </w:pPr>
    </w:p>
    <w:p w14:paraId="35E02BE8" w14:textId="77777777" w:rsidR="00EF6540" w:rsidRPr="00D80A4B" w:rsidRDefault="00EF6540" w:rsidP="00EF6540">
      <w:pPr>
        <w:spacing w:after="0"/>
        <w:jc w:val="center"/>
        <w:rPr>
          <w:rFonts w:ascii="Source Sans Pro" w:hAnsi="Source Sans Pro"/>
          <w:u w:val="single"/>
        </w:rPr>
      </w:pPr>
    </w:p>
    <w:p w14:paraId="740134BA" w14:textId="77777777" w:rsidR="00EF6540" w:rsidRPr="00D80A4B" w:rsidRDefault="00EF6540" w:rsidP="00EF6540">
      <w:pPr>
        <w:spacing w:after="0"/>
        <w:rPr>
          <w:rFonts w:ascii="Source Sans Pro" w:hAnsi="Source Sans Pro"/>
          <w:u w:val="single"/>
        </w:rPr>
      </w:pPr>
    </w:p>
    <w:p w14:paraId="6D50AE6A" w14:textId="77777777" w:rsidR="00EF6540" w:rsidRPr="00D80A4B" w:rsidRDefault="00EF6540" w:rsidP="00EF6540">
      <w:pPr>
        <w:spacing w:after="0"/>
        <w:rPr>
          <w:rFonts w:ascii="Source Sans Pro" w:eastAsia="Times New Roman" w:hAnsi="Source Sans Pro"/>
          <w:lang w:eastAsia="en-GB"/>
        </w:rPr>
      </w:pPr>
      <w:r w:rsidRPr="00D80A4B">
        <w:rPr>
          <w:rFonts w:ascii="Source Sans Pro" w:eastAsia="Times New Roman" w:hAnsi="Source Sans Pro"/>
          <w:lang w:eastAsia="en-GB"/>
        </w:rPr>
        <w:br w:type="page"/>
      </w:r>
    </w:p>
    <w:p w14:paraId="4B40199C" w14:textId="77777777" w:rsidR="00EF6540" w:rsidRPr="00E0644C" w:rsidRDefault="00EF6540" w:rsidP="00EF6540">
      <w:pPr>
        <w:pStyle w:val="Heading2"/>
        <w:rPr>
          <w:rFonts w:ascii="Source Sans Pro" w:hAnsi="Source Sans Pro"/>
          <w:b/>
          <w:bCs/>
          <w:color w:val="auto"/>
          <w:sz w:val="22"/>
          <w:szCs w:val="22"/>
        </w:rPr>
      </w:pPr>
      <w:bookmarkStart w:id="28" w:name="_Appendix_4:_Safeguarding"/>
      <w:bookmarkStart w:id="29" w:name="_Toc151640504"/>
      <w:bookmarkEnd w:id="28"/>
      <w:r w:rsidRPr="00E0644C">
        <w:rPr>
          <w:rFonts w:ascii="Source Sans Pro" w:hAnsi="Source Sans Pro"/>
          <w:b/>
          <w:bCs/>
          <w:color w:val="auto"/>
          <w:sz w:val="22"/>
          <w:szCs w:val="22"/>
        </w:rPr>
        <w:lastRenderedPageBreak/>
        <w:t>Appendix 4: Safeguarding Children Concerns Form</w:t>
      </w:r>
      <w:bookmarkEnd w:id="29"/>
      <w:r w:rsidRPr="00E0644C">
        <w:rPr>
          <w:rFonts w:ascii="Source Sans Pro" w:hAnsi="Source Sans Pro"/>
          <w:b/>
          <w:bCs/>
          <w:color w:val="auto"/>
          <w:sz w:val="22"/>
          <w:szCs w:val="22"/>
        </w:rPr>
        <w:t xml:space="preserve"> </w:t>
      </w:r>
    </w:p>
    <w:p w14:paraId="75234E4F" w14:textId="77777777" w:rsidR="00EF6540" w:rsidRPr="00D80A4B" w:rsidRDefault="00EF6540" w:rsidP="00EF6540">
      <w:pPr>
        <w:spacing w:after="0"/>
        <w:rPr>
          <w:rFonts w:ascii="Source Sans Pro" w:hAnsi="Source Sans Pro" w:cstheme="minorHAnsi"/>
          <w:b/>
        </w:rPr>
      </w:pPr>
    </w:p>
    <w:tbl>
      <w:tblPr>
        <w:tblStyle w:val="TableGrid"/>
        <w:tblW w:w="0" w:type="auto"/>
        <w:tblLook w:val="04A0" w:firstRow="1" w:lastRow="0" w:firstColumn="1" w:lastColumn="0" w:noHBand="0" w:noVBand="1"/>
      </w:tblPr>
      <w:tblGrid>
        <w:gridCol w:w="4383"/>
        <w:gridCol w:w="4452"/>
      </w:tblGrid>
      <w:tr w:rsidR="00EF6540" w:rsidRPr="00D80A4B" w14:paraId="5BE4E84E" w14:textId="77777777" w:rsidTr="009A5239">
        <w:trPr>
          <w:trHeight w:val="643"/>
        </w:trPr>
        <w:tc>
          <w:tcPr>
            <w:tcW w:w="4383" w:type="dxa"/>
          </w:tcPr>
          <w:p w14:paraId="66802854" w14:textId="77777777" w:rsidR="00EF6540" w:rsidRPr="00D80A4B" w:rsidRDefault="00EF6540" w:rsidP="009A5239">
            <w:pPr>
              <w:spacing w:after="0"/>
              <w:rPr>
                <w:rFonts w:ascii="Source Sans Pro" w:hAnsi="Source Sans Pro" w:cstheme="minorHAnsi"/>
                <w:b/>
              </w:rPr>
            </w:pPr>
            <w:r w:rsidRPr="00D80A4B">
              <w:rPr>
                <w:rFonts w:ascii="Source Sans Pro" w:hAnsi="Source Sans Pro" w:cstheme="minorHAnsi"/>
                <w:b/>
              </w:rPr>
              <w:t>Date</w:t>
            </w:r>
          </w:p>
          <w:p w14:paraId="5D9813A1" w14:textId="77777777" w:rsidR="00EF6540" w:rsidRPr="00D80A4B" w:rsidRDefault="00EF6540" w:rsidP="009A5239">
            <w:pPr>
              <w:spacing w:after="0"/>
              <w:rPr>
                <w:rFonts w:ascii="Source Sans Pro" w:hAnsi="Source Sans Pro" w:cstheme="minorHAnsi"/>
              </w:rPr>
            </w:pPr>
          </w:p>
          <w:p w14:paraId="2E35DDA8" w14:textId="77777777" w:rsidR="00EF6540" w:rsidRPr="00D80A4B" w:rsidRDefault="00EF6540" w:rsidP="009A5239">
            <w:pPr>
              <w:spacing w:after="0"/>
              <w:rPr>
                <w:rFonts w:ascii="Source Sans Pro" w:hAnsi="Source Sans Pro" w:cstheme="minorHAnsi"/>
              </w:rPr>
            </w:pPr>
          </w:p>
        </w:tc>
        <w:tc>
          <w:tcPr>
            <w:tcW w:w="4452" w:type="dxa"/>
          </w:tcPr>
          <w:p w14:paraId="63854B86" w14:textId="77777777" w:rsidR="00EF6540" w:rsidRPr="00D80A4B" w:rsidRDefault="00EF6540" w:rsidP="009A5239">
            <w:pPr>
              <w:spacing w:after="0"/>
              <w:rPr>
                <w:rFonts w:ascii="Source Sans Pro" w:hAnsi="Source Sans Pro" w:cstheme="minorHAnsi"/>
              </w:rPr>
            </w:pPr>
            <w:r w:rsidRPr="00D80A4B">
              <w:rPr>
                <w:rFonts w:ascii="Source Sans Pro" w:hAnsi="Source Sans Pro" w:cstheme="minorHAnsi"/>
                <w:b/>
              </w:rPr>
              <w:t xml:space="preserve">MF ID of child or </w:t>
            </w:r>
            <w:r w:rsidRPr="00D80A4B">
              <w:rPr>
                <w:rFonts w:ascii="Source Sans Pro" w:hAnsi="Source Sans Pro" w:cstheme="minorHAnsi"/>
              </w:rPr>
              <w:t xml:space="preserve">ID(s) of client(s) that the child is linked to: _______________________ </w:t>
            </w:r>
          </w:p>
          <w:p w14:paraId="0BAF3730" w14:textId="77777777" w:rsidR="00EF6540" w:rsidRPr="00D80A4B" w:rsidRDefault="00EF6540" w:rsidP="009A5239">
            <w:pPr>
              <w:spacing w:after="0"/>
              <w:rPr>
                <w:rFonts w:ascii="Source Sans Pro" w:hAnsi="Source Sans Pro" w:cstheme="minorHAnsi"/>
                <w:b/>
              </w:rPr>
            </w:pPr>
          </w:p>
        </w:tc>
      </w:tr>
      <w:tr w:rsidR="00EF6540" w:rsidRPr="00D80A4B" w14:paraId="67D581F4" w14:textId="77777777" w:rsidTr="009A5239">
        <w:trPr>
          <w:trHeight w:val="643"/>
        </w:trPr>
        <w:tc>
          <w:tcPr>
            <w:tcW w:w="4383" w:type="dxa"/>
          </w:tcPr>
          <w:p w14:paraId="77B0D731" w14:textId="77777777" w:rsidR="00EF6540" w:rsidRPr="00D80A4B" w:rsidRDefault="00EF6540" w:rsidP="009A5239">
            <w:pPr>
              <w:spacing w:after="0"/>
              <w:rPr>
                <w:rFonts w:ascii="Source Sans Pro" w:hAnsi="Source Sans Pro" w:cstheme="minorHAnsi"/>
                <w:b/>
              </w:rPr>
            </w:pPr>
            <w:r w:rsidRPr="00D80A4B">
              <w:rPr>
                <w:rFonts w:ascii="Source Sans Pro" w:hAnsi="Source Sans Pro" w:cstheme="minorHAnsi"/>
                <w:b/>
              </w:rPr>
              <w:t>Name of reporter</w:t>
            </w:r>
          </w:p>
        </w:tc>
        <w:tc>
          <w:tcPr>
            <w:tcW w:w="4452" w:type="dxa"/>
          </w:tcPr>
          <w:p w14:paraId="563C715B" w14:textId="77777777" w:rsidR="00EF6540" w:rsidRPr="00D80A4B" w:rsidRDefault="00EF6540" w:rsidP="009A5239">
            <w:pPr>
              <w:spacing w:after="0"/>
              <w:rPr>
                <w:rFonts w:ascii="Source Sans Pro" w:hAnsi="Source Sans Pro" w:cstheme="minorHAnsi"/>
                <w:b/>
              </w:rPr>
            </w:pPr>
            <w:r w:rsidRPr="00D80A4B">
              <w:rPr>
                <w:rFonts w:ascii="Source Sans Pro" w:hAnsi="Source Sans Pro" w:cstheme="minorHAnsi"/>
                <w:b/>
              </w:rPr>
              <w:t xml:space="preserve">Centre </w:t>
            </w:r>
          </w:p>
        </w:tc>
      </w:tr>
    </w:tbl>
    <w:p w14:paraId="04E75BF0" w14:textId="77777777" w:rsidR="00EF6540" w:rsidRPr="00D80A4B" w:rsidRDefault="00EF6540" w:rsidP="00EF6540">
      <w:pPr>
        <w:spacing w:after="0"/>
        <w:rPr>
          <w:rFonts w:ascii="Source Sans Pro" w:hAnsi="Source Sans Pro" w:cstheme="minorHAnsi"/>
        </w:rPr>
      </w:pPr>
    </w:p>
    <w:p w14:paraId="3ABEC80D" w14:textId="77777777" w:rsidR="00EF6540" w:rsidRPr="00D80A4B" w:rsidRDefault="00EF6540" w:rsidP="00EF6540">
      <w:pPr>
        <w:spacing w:after="0"/>
        <w:rPr>
          <w:rFonts w:ascii="Source Sans Pro" w:hAnsi="Source Sans Pro" w:cstheme="minorHAnsi"/>
        </w:rPr>
      </w:pPr>
      <w:r w:rsidRPr="00D80A4B">
        <w:rPr>
          <w:rFonts w:ascii="Source Sans Pro" w:hAnsi="Source Sans Pro" w:cstheme="minorHAnsi"/>
        </w:rPr>
        <w:t>Full Name of the Child:</w:t>
      </w:r>
    </w:p>
    <w:p w14:paraId="440D6799" w14:textId="77777777" w:rsidR="00EF6540" w:rsidRPr="00D80A4B" w:rsidRDefault="00EF6540" w:rsidP="00EF6540">
      <w:pPr>
        <w:spacing w:after="0"/>
        <w:rPr>
          <w:rFonts w:ascii="Source Sans Pro" w:hAnsi="Source Sans Pro" w:cstheme="minorHAnsi"/>
        </w:rPr>
      </w:pPr>
    </w:p>
    <w:p w14:paraId="514C405B" w14:textId="77777777" w:rsidR="00EF6540" w:rsidRPr="00D80A4B" w:rsidRDefault="00EF6540" w:rsidP="00EF6540">
      <w:pPr>
        <w:spacing w:after="0"/>
        <w:rPr>
          <w:rFonts w:ascii="Source Sans Pro" w:hAnsi="Source Sans Pro" w:cstheme="minorHAnsi"/>
        </w:rPr>
      </w:pPr>
      <w:r w:rsidRPr="00D80A4B">
        <w:rPr>
          <w:rFonts w:ascii="Source Sans Pro" w:hAnsi="Source Sans Pro" w:cstheme="minorHAnsi"/>
        </w:rPr>
        <w:t xml:space="preserve">Male / Female        </w:t>
      </w:r>
    </w:p>
    <w:p w14:paraId="754DD2D9" w14:textId="77777777" w:rsidR="00EF6540" w:rsidRPr="00D80A4B" w:rsidRDefault="00EF6540" w:rsidP="00EF6540">
      <w:pPr>
        <w:spacing w:after="0"/>
        <w:rPr>
          <w:rFonts w:ascii="Source Sans Pro" w:hAnsi="Source Sans Pro" w:cstheme="minorHAnsi"/>
        </w:rPr>
      </w:pPr>
    </w:p>
    <w:p w14:paraId="459ECF56" w14:textId="77777777" w:rsidR="00EF6540" w:rsidRPr="00D80A4B" w:rsidRDefault="00EF6540" w:rsidP="00EF6540">
      <w:pPr>
        <w:spacing w:after="0"/>
        <w:rPr>
          <w:rFonts w:ascii="Source Sans Pro" w:hAnsi="Source Sans Pro" w:cstheme="minorHAnsi"/>
        </w:rPr>
      </w:pPr>
      <w:r w:rsidRPr="00D80A4B">
        <w:rPr>
          <w:rFonts w:ascii="Source Sans Pro" w:hAnsi="Source Sans Pro" w:cstheme="minorHAnsi"/>
        </w:rPr>
        <w:t>Date of Birth</w:t>
      </w:r>
    </w:p>
    <w:p w14:paraId="7884DD7F" w14:textId="77777777" w:rsidR="00EF6540" w:rsidRPr="00D80A4B" w:rsidRDefault="00EF6540" w:rsidP="00EF6540">
      <w:pPr>
        <w:spacing w:after="0"/>
        <w:rPr>
          <w:rFonts w:ascii="Source Sans Pro" w:hAnsi="Source Sans Pro" w:cstheme="minorHAnsi"/>
        </w:rPr>
      </w:pPr>
    </w:p>
    <w:p w14:paraId="1C324760" w14:textId="77777777" w:rsidR="00EF6540" w:rsidRPr="00D80A4B" w:rsidRDefault="00EF6540" w:rsidP="00EF6540">
      <w:pPr>
        <w:spacing w:after="0"/>
        <w:rPr>
          <w:rFonts w:ascii="Source Sans Pro" w:hAnsi="Source Sans Pro" w:cstheme="minorHAnsi"/>
        </w:rPr>
      </w:pPr>
      <w:r w:rsidRPr="00D80A4B">
        <w:rPr>
          <w:rFonts w:ascii="Source Sans Pro" w:hAnsi="Source Sans Pro" w:cstheme="minorHAnsi"/>
        </w:rPr>
        <w:t>Address:</w:t>
      </w:r>
    </w:p>
    <w:p w14:paraId="4FE8F9A0" w14:textId="77777777" w:rsidR="00EF6540" w:rsidRPr="00D80A4B" w:rsidRDefault="00EF6540" w:rsidP="00EF6540">
      <w:pPr>
        <w:spacing w:after="0"/>
        <w:rPr>
          <w:rFonts w:ascii="Source Sans Pro" w:hAnsi="Source Sans Pro" w:cstheme="minorHAnsi"/>
        </w:rPr>
      </w:pPr>
    </w:p>
    <w:p w14:paraId="37BD6177" w14:textId="77777777" w:rsidR="00EF6540" w:rsidRPr="00D80A4B" w:rsidRDefault="00EF6540" w:rsidP="00EF6540">
      <w:pPr>
        <w:spacing w:after="0"/>
        <w:rPr>
          <w:rFonts w:ascii="Source Sans Pro" w:hAnsi="Source Sans Pro" w:cstheme="minorHAnsi"/>
        </w:rPr>
      </w:pPr>
    </w:p>
    <w:p w14:paraId="7750F31C" w14:textId="77777777" w:rsidR="00EF6540" w:rsidRPr="00D80A4B" w:rsidRDefault="00EF6540" w:rsidP="00EF6540">
      <w:pPr>
        <w:spacing w:after="0"/>
        <w:rPr>
          <w:rFonts w:ascii="Source Sans Pro" w:hAnsi="Source Sans Pro" w:cstheme="minorHAnsi"/>
        </w:rPr>
      </w:pPr>
    </w:p>
    <w:p w14:paraId="778B740D" w14:textId="77777777" w:rsidR="00EF6540" w:rsidRPr="00D80A4B" w:rsidRDefault="00EF6540" w:rsidP="00EF6540">
      <w:pPr>
        <w:spacing w:after="0"/>
        <w:rPr>
          <w:rFonts w:ascii="Source Sans Pro" w:hAnsi="Source Sans Pro" w:cstheme="minorHAnsi"/>
        </w:rPr>
      </w:pPr>
      <w:r w:rsidRPr="00D80A4B">
        <w:rPr>
          <w:rFonts w:ascii="Source Sans Pro" w:hAnsi="Source Sans Pro" w:cstheme="minorHAnsi"/>
        </w:rPr>
        <w:t>Contact Number</w:t>
      </w:r>
    </w:p>
    <w:p w14:paraId="3BF012BB" w14:textId="77777777" w:rsidR="00EF6540" w:rsidRPr="00D80A4B" w:rsidRDefault="00EF6540" w:rsidP="00EF6540">
      <w:pPr>
        <w:spacing w:after="0"/>
        <w:rPr>
          <w:rFonts w:ascii="Source Sans Pro" w:hAnsi="Source Sans Pro" w:cstheme="minorHAnsi"/>
        </w:rPr>
      </w:pPr>
    </w:p>
    <w:p w14:paraId="040B5B17" w14:textId="77777777" w:rsidR="00EF6540" w:rsidRPr="00D80A4B" w:rsidRDefault="00EF6540" w:rsidP="00EF6540">
      <w:pPr>
        <w:spacing w:after="0"/>
        <w:rPr>
          <w:rFonts w:ascii="Source Sans Pro" w:hAnsi="Source Sans Pro" w:cstheme="minorHAnsi"/>
        </w:rPr>
      </w:pPr>
      <w:r w:rsidRPr="00D80A4B">
        <w:rPr>
          <w:rFonts w:ascii="Source Sans Pro" w:hAnsi="Source Sans Pro" w:cstheme="minorHAnsi"/>
        </w:rPr>
        <w:t xml:space="preserve">Who has the responsibility for this child? </w:t>
      </w:r>
    </w:p>
    <w:p w14:paraId="42B23BF3" w14:textId="77777777" w:rsidR="00EF6540" w:rsidRPr="00D80A4B" w:rsidRDefault="00EF6540" w:rsidP="00EF6540">
      <w:pPr>
        <w:spacing w:after="0"/>
        <w:rPr>
          <w:rFonts w:ascii="Source Sans Pro" w:hAnsi="Source Sans Pro" w:cstheme="minorHAnsi"/>
        </w:rPr>
      </w:pPr>
    </w:p>
    <w:p w14:paraId="4AB2B4C4" w14:textId="77777777" w:rsidR="00EF6540" w:rsidRPr="00D80A4B" w:rsidRDefault="00EF6540" w:rsidP="00EF6540">
      <w:pPr>
        <w:spacing w:after="0"/>
        <w:rPr>
          <w:rFonts w:ascii="Source Sans Pro" w:hAnsi="Source Sans Pro" w:cstheme="minorHAnsi"/>
        </w:rPr>
      </w:pPr>
      <w:r w:rsidRPr="00D80A4B">
        <w:rPr>
          <w:rFonts w:ascii="Source Sans Pro" w:hAnsi="Source Sans Pro" w:cstheme="minorHAnsi"/>
          <w:noProof/>
          <w:lang w:eastAsia="en-GB"/>
        </w:rPr>
        <mc:AlternateContent>
          <mc:Choice Requires="wps">
            <w:drawing>
              <wp:anchor distT="0" distB="0" distL="114300" distR="114300" simplePos="0" relativeHeight="251658249" behindDoc="0" locked="0" layoutInCell="1" allowOverlap="1" wp14:anchorId="1FCEAF0B" wp14:editId="15C25573">
                <wp:simplePos x="0" y="0"/>
                <wp:positionH relativeFrom="column">
                  <wp:posOffset>4229100</wp:posOffset>
                </wp:positionH>
                <wp:positionV relativeFrom="paragraph">
                  <wp:posOffset>19050</wp:posOffset>
                </wp:positionV>
                <wp:extent cx="142875" cy="152400"/>
                <wp:effectExtent l="9525" t="5080" r="9525" b="1397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35771FB9">
              <v:rect id="Rectangle 30" style="position:absolute;margin-left:333pt;margin-top:1.5pt;width:11.2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08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"/>
            </w:pict>
          </mc:Fallback>
        </mc:AlternateContent>
      </w:r>
      <w:r w:rsidRPr="00D80A4B">
        <w:rPr>
          <w:rFonts w:ascii="Source Sans Pro" w:hAnsi="Source Sans Pro" w:cstheme="minorHAnsi"/>
          <w:noProof/>
          <w:lang w:eastAsia="en-GB"/>
        </w:rPr>
        <mc:AlternateContent>
          <mc:Choice Requires="wps">
            <w:drawing>
              <wp:anchor distT="0" distB="0" distL="114300" distR="114300" simplePos="0" relativeHeight="251658248" behindDoc="0" locked="0" layoutInCell="1" allowOverlap="1" wp14:anchorId="3701F636" wp14:editId="2CA374BE">
                <wp:simplePos x="0" y="0"/>
                <wp:positionH relativeFrom="column">
                  <wp:posOffset>2238375</wp:posOffset>
                </wp:positionH>
                <wp:positionV relativeFrom="paragraph">
                  <wp:posOffset>19050</wp:posOffset>
                </wp:positionV>
                <wp:extent cx="142875" cy="152400"/>
                <wp:effectExtent l="9525" t="5080" r="9525" b="1397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6F08D7E0">
              <v:rect id="Rectangle 29" style="position:absolute;margin-left:176.25pt;margin-top:1.5pt;width:11.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102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"/>
            </w:pict>
          </mc:Fallback>
        </mc:AlternateContent>
      </w:r>
      <w:r w:rsidRPr="00D80A4B">
        <w:rPr>
          <w:rFonts w:ascii="Source Sans Pro" w:hAnsi="Source Sans Pro" w:cstheme="minorHAnsi"/>
          <w:noProof/>
          <w:lang w:eastAsia="en-GB"/>
        </w:rPr>
        <mc:AlternateContent>
          <mc:Choice Requires="wps">
            <w:drawing>
              <wp:anchor distT="0" distB="0" distL="114300" distR="114300" simplePos="0" relativeHeight="251658247" behindDoc="0" locked="0" layoutInCell="1" allowOverlap="1" wp14:anchorId="36977BFE" wp14:editId="75828E8C">
                <wp:simplePos x="0" y="0"/>
                <wp:positionH relativeFrom="column">
                  <wp:posOffset>609600</wp:posOffset>
                </wp:positionH>
                <wp:positionV relativeFrom="paragraph">
                  <wp:posOffset>19050</wp:posOffset>
                </wp:positionV>
                <wp:extent cx="142875" cy="152400"/>
                <wp:effectExtent l="9525" t="5080" r="9525" b="1397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66D61612">
              <v:rect id="Rectangle 28" style="position:absolute;margin-left:48pt;margin-top:1.5pt;width:11.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0BF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"/>
            </w:pict>
          </mc:Fallback>
        </mc:AlternateContent>
      </w:r>
      <w:r w:rsidRPr="00D80A4B">
        <w:rPr>
          <w:rFonts w:ascii="Source Sans Pro" w:hAnsi="Source Sans Pro" w:cstheme="minorHAnsi"/>
        </w:rPr>
        <w:t xml:space="preserve">Parent </w:t>
      </w:r>
      <w:r w:rsidRPr="00D80A4B">
        <w:rPr>
          <w:rFonts w:ascii="Source Sans Pro" w:hAnsi="Source Sans Pro" w:cstheme="minorHAnsi"/>
        </w:rPr>
        <w:tab/>
      </w:r>
      <w:r w:rsidRPr="00D80A4B">
        <w:rPr>
          <w:rFonts w:ascii="Source Sans Pro" w:hAnsi="Source Sans Pro" w:cstheme="minorHAnsi"/>
        </w:rPr>
        <w:tab/>
      </w:r>
      <w:r w:rsidRPr="00D80A4B">
        <w:rPr>
          <w:rFonts w:ascii="Source Sans Pro" w:hAnsi="Source Sans Pro" w:cstheme="minorHAnsi"/>
        </w:rPr>
        <w:tab/>
      </w:r>
      <w:r w:rsidRPr="00D80A4B">
        <w:rPr>
          <w:rFonts w:ascii="Source Sans Pro" w:hAnsi="Source Sans Pro" w:cstheme="minorHAnsi"/>
        </w:rPr>
        <w:tab/>
        <w:t>Carer</w:t>
      </w:r>
      <w:r w:rsidRPr="00D80A4B">
        <w:rPr>
          <w:rFonts w:ascii="Source Sans Pro" w:hAnsi="Source Sans Pro" w:cstheme="minorHAnsi"/>
        </w:rPr>
        <w:tab/>
      </w:r>
      <w:r w:rsidRPr="00D80A4B">
        <w:rPr>
          <w:rFonts w:ascii="Source Sans Pro" w:hAnsi="Source Sans Pro" w:cstheme="minorHAnsi"/>
        </w:rPr>
        <w:tab/>
      </w:r>
      <w:r w:rsidRPr="00D80A4B">
        <w:rPr>
          <w:rFonts w:ascii="Source Sans Pro" w:hAnsi="Source Sans Pro" w:cstheme="minorHAnsi"/>
        </w:rPr>
        <w:tab/>
        <w:t xml:space="preserve"> Local authority</w:t>
      </w:r>
      <w:r w:rsidRPr="00D80A4B">
        <w:rPr>
          <w:rFonts w:ascii="Source Sans Pro" w:hAnsi="Source Sans Pro" w:cstheme="minorHAnsi"/>
        </w:rPr>
        <w:tab/>
        <w:t xml:space="preserve"> </w:t>
      </w:r>
    </w:p>
    <w:p w14:paraId="44CD94BA" w14:textId="77777777" w:rsidR="00EF6540" w:rsidRPr="00D80A4B" w:rsidRDefault="00EF6540" w:rsidP="00EF6540">
      <w:pPr>
        <w:spacing w:after="0"/>
        <w:rPr>
          <w:rFonts w:ascii="Source Sans Pro" w:hAnsi="Source Sans Pro" w:cstheme="minorHAnsi"/>
        </w:rPr>
      </w:pPr>
    </w:p>
    <w:p w14:paraId="1DCF6F07" w14:textId="77777777" w:rsidR="00EF6540" w:rsidRPr="00D80A4B" w:rsidRDefault="00EF6540" w:rsidP="00EF6540">
      <w:pPr>
        <w:spacing w:after="0"/>
        <w:rPr>
          <w:rFonts w:ascii="Source Sans Pro" w:hAnsi="Source Sans Pro" w:cstheme="minorHAnsi"/>
        </w:rPr>
      </w:pPr>
      <w:r w:rsidRPr="00D80A4B">
        <w:rPr>
          <w:rFonts w:ascii="Source Sans Pro" w:hAnsi="Source Sans Pro" w:cstheme="minorHAnsi"/>
        </w:rPr>
        <w:t xml:space="preserve">Name and contact </w:t>
      </w:r>
      <w:proofErr w:type="gramStart"/>
      <w:r w:rsidRPr="00D80A4B">
        <w:rPr>
          <w:rFonts w:ascii="Source Sans Pro" w:hAnsi="Source Sans Pro" w:cstheme="minorHAnsi"/>
        </w:rPr>
        <w:t>details:_</w:t>
      </w:r>
      <w:proofErr w:type="gramEnd"/>
      <w:r w:rsidRPr="00D80A4B">
        <w:rPr>
          <w:rFonts w:ascii="Source Sans Pro" w:hAnsi="Source Sans Pro" w:cstheme="minorHAnsi"/>
        </w:rPr>
        <w:t xml:space="preserve">______________________________________________ </w:t>
      </w:r>
    </w:p>
    <w:p w14:paraId="39E30FA6" w14:textId="77777777" w:rsidR="00EF6540" w:rsidRPr="00D80A4B" w:rsidRDefault="00EF6540" w:rsidP="00EF6540">
      <w:pPr>
        <w:spacing w:after="0"/>
        <w:rPr>
          <w:rFonts w:ascii="Source Sans Pro" w:hAnsi="Source Sans Pro" w:cstheme="minorHAnsi"/>
          <w:b/>
          <w:bCs/>
        </w:rPr>
      </w:pPr>
    </w:p>
    <w:p w14:paraId="56DC1E4F" w14:textId="77777777" w:rsidR="00EF6540" w:rsidRPr="00D80A4B" w:rsidRDefault="00EF6540" w:rsidP="00EF6540">
      <w:pPr>
        <w:spacing w:after="0"/>
        <w:rPr>
          <w:rFonts w:ascii="Source Sans Pro" w:hAnsi="Source Sans Pro" w:cstheme="minorHAnsi"/>
          <w:b/>
          <w:bCs/>
        </w:rPr>
      </w:pPr>
      <w:r w:rsidRPr="00D80A4B">
        <w:rPr>
          <w:rFonts w:ascii="Source Sans Pro" w:hAnsi="Source Sans Pro" w:cstheme="minorHAnsi"/>
          <w:b/>
          <w:bCs/>
        </w:rPr>
        <w:t>____________________________________________________________________</w:t>
      </w:r>
    </w:p>
    <w:p w14:paraId="55838FB8" w14:textId="77777777" w:rsidR="00EF6540" w:rsidRPr="00D80A4B" w:rsidRDefault="00EF6540" w:rsidP="00EF6540">
      <w:pPr>
        <w:spacing w:after="0"/>
        <w:rPr>
          <w:rFonts w:ascii="Source Sans Pro" w:hAnsi="Source Sans Pro" w:cstheme="minorHAnsi"/>
          <w:b/>
        </w:rPr>
      </w:pPr>
    </w:p>
    <w:p w14:paraId="332D6993" w14:textId="77777777" w:rsidR="00EF6540" w:rsidRPr="00D80A4B" w:rsidRDefault="00EF6540" w:rsidP="00EF6540">
      <w:pPr>
        <w:spacing w:after="0"/>
        <w:rPr>
          <w:rFonts w:ascii="Source Sans Pro" w:hAnsi="Source Sans Pro" w:cstheme="minorHAnsi"/>
          <w:b/>
        </w:rPr>
      </w:pPr>
      <w:r w:rsidRPr="00D80A4B">
        <w:rPr>
          <w:rFonts w:ascii="Source Sans Pro" w:hAnsi="Source Sans Pro" w:cstheme="minorHAnsi"/>
          <w:b/>
        </w:rPr>
        <w:t xml:space="preserve">Has a formal disclosure been made? If yes, please detail what the child said below using their words: </w:t>
      </w:r>
    </w:p>
    <w:p w14:paraId="7037FD2C" w14:textId="77777777" w:rsidR="00EF6540" w:rsidRPr="00D80A4B" w:rsidRDefault="00EF6540" w:rsidP="00EF6540">
      <w:pPr>
        <w:spacing w:after="0"/>
        <w:rPr>
          <w:rFonts w:ascii="Source Sans Pro" w:hAnsi="Source Sans Pro" w:cstheme="minorHAnsi"/>
          <w:b/>
        </w:rPr>
      </w:pPr>
      <w:r w:rsidRPr="00D80A4B">
        <w:rPr>
          <w:rFonts w:ascii="Source Sans Pro" w:hAnsi="Source Sans Pro" w:cstheme="minorHAnsi"/>
          <w:b/>
        </w:rPr>
        <w:t xml:space="preserve">If no, go to “Details of your concern” </w:t>
      </w:r>
      <w:proofErr w:type="gramStart"/>
      <w:r w:rsidRPr="00D80A4B">
        <w:rPr>
          <w:rFonts w:ascii="Source Sans Pro" w:hAnsi="Source Sans Pro" w:cstheme="minorHAnsi"/>
          <w:b/>
        </w:rPr>
        <w:t>below</w:t>
      </w:r>
      <w:proofErr w:type="gramEnd"/>
      <w:r w:rsidRPr="00D80A4B">
        <w:rPr>
          <w:rFonts w:ascii="Source Sans Pro" w:hAnsi="Source Sans Pro" w:cstheme="minorHAnsi"/>
          <w:b/>
        </w:rPr>
        <w:t xml:space="preserve"> </w:t>
      </w:r>
    </w:p>
    <w:p w14:paraId="2EF879D8" w14:textId="77777777" w:rsidR="00EF6540" w:rsidRPr="00D80A4B" w:rsidRDefault="00EF6540" w:rsidP="00EF6540">
      <w:pPr>
        <w:spacing w:after="0"/>
        <w:rPr>
          <w:rFonts w:ascii="Source Sans Pro" w:hAnsi="Source Sans Pro" w:cstheme="minorHAnsi"/>
          <w:b/>
        </w:rPr>
      </w:pPr>
      <w:r w:rsidRPr="00D80A4B">
        <w:rPr>
          <w:rFonts w:ascii="Source Sans Pro" w:hAnsi="Source Sans Pro" w:cstheme="minorHAnsi"/>
          <w:b/>
          <w:noProof/>
          <w:lang w:eastAsia="en-GB"/>
        </w:rPr>
        <mc:AlternateContent>
          <mc:Choice Requires="wps">
            <w:drawing>
              <wp:anchor distT="0" distB="0" distL="114300" distR="114300" simplePos="0" relativeHeight="251658252" behindDoc="0" locked="0" layoutInCell="1" allowOverlap="1" wp14:anchorId="0252C77D" wp14:editId="45097B7C">
                <wp:simplePos x="0" y="0"/>
                <wp:positionH relativeFrom="margin">
                  <wp:posOffset>0</wp:posOffset>
                </wp:positionH>
                <wp:positionV relativeFrom="paragraph">
                  <wp:posOffset>0</wp:posOffset>
                </wp:positionV>
                <wp:extent cx="5524500" cy="10382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5524500" cy="10382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5272715B">
              <v:rect id="Rectangle 9" style="position:absolute;margin-left:0;margin-top:0;width:435pt;height:81.7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indow" strokecolor="windowText" strokeweight="1pt" w14:anchorId="1EE53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">
                <w10:wrap anchorx="margin"/>
              </v:rect>
            </w:pict>
          </mc:Fallback>
        </mc:AlternateContent>
      </w:r>
    </w:p>
    <w:p w14:paraId="0D672CDD" w14:textId="77777777" w:rsidR="00EF6540" w:rsidRPr="00D80A4B" w:rsidRDefault="00EF6540" w:rsidP="00EF6540">
      <w:pPr>
        <w:spacing w:after="0"/>
        <w:rPr>
          <w:rFonts w:ascii="Source Sans Pro" w:hAnsi="Source Sans Pro" w:cstheme="minorHAnsi"/>
          <w:b/>
        </w:rPr>
      </w:pPr>
    </w:p>
    <w:p w14:paraId="4A30C226" w14:textId="77777777" w:rsidR="00EF6540" w:rsidRPr="00D80A4B" w:rsidRDefault="00EF6540" w:rsidP="00EF6540">
      <w:pPr>
        <w:spacing w:after="0"/>
        <w:rPr>
          <w:rFonts w:ascii="Source Sans Pro" w:hAnsi="Source Sans Pro" w:cstheme="minorHAnsi"/>
          <w:b/>
        </w:rPr>
      </w:pPr>
    </w:p>
    <w:p w14:paraId="4B94F78F" w14:textId="77777777" w:rsidR="00EF6540" w:rsidRPr="00D80A4B" w:rsidRDefault="00EF6540" w:rsidP="00EF6540">
      <w:pPr>
        <w:spacing w:after="0"/>
        <w:rPr>
          <w:rFonts w:ascii="Source Sans Pro" w:hAnsi="Source Sans Pro" w:cstheme="minorHAnsi"/>
          <w:b/>
        </w:rPr>
      </w:pPr>
    </w:p>
    <w:p w14:paraId="2CE9F4EE" w14:textId="77777777" w:rsidR="00EF6540" w:rsidRPr="00D80A4B" w:rsidRDefault="00EF6540" w:rsidP="00EF6540">
      <w:pPr>
        <w:spacing w:after="0"/>
        <w:rPr>
          <w:rFonts w:ascii="Source Sans Pro" w:hAnsi="Source Sans Pro" w:cstheme="minorHAnsi"/>
          <w:b/>
        </w:rPr>
      </w:pPr>
    </w:p>
    <w:p w14:paraId="266608FB" w14:textId="77777777" w:rsidR="00EF6540" w:rsidRPr="00D80A4B" w:rsidRDefault="00EF6540" w:rsidP="00EF6540">
      <w:pPr>
        <w:spacing w:after="0"/>
        <w:rPr>
          <w:rFonts w:ascii="Source Sans Pro" w:hAnsi="Source Sans Pro" w:cstheme="minorHAnsi"/>
          <w:b/>
        </w:rPr>
      </w:pPr>
    </w:p>
    <w:p w14:paraId="337359B4" w14:textId="77777777" w:rsidR="00EF6540" w:rsidRPr="00D80A4B" w:rsidRDefault="00EF6540" w:rsidP="00EF6540">
      <w:pPr>
        <w:spacing w:after="0"/>
        <w:rPr>
          <w:rFonts w:ascii="Source Sans Pro" w:hAnsi="Source Sans Pro" w:cstheme="minorHAnsi"/>
          <w:b/>
        </w:rPr>
      </w:pPr>
    </w:p>
    <w:p w14:paraId="6B452408" w14:textId="77777777" w:rsidR="00EF6540" w:rsidRPr="00D80A4B" w:rsidRDefault="00EF6540" w:rsidP="00EF6540">
      <w:pPr>
        <w:spacing w:after="0"/>
        <w:rPr>
          <w:rFonts w:ascii="Source Sans Pro" w:hAnsi="Source Sans Pro" w:cstheme="minorHAnsi"/>
          <w:b/>
        </w:rPr>
      </w:pPr>
    </w:p>
    <w:p w14:paraId="56843859" w14:textId="77777777" w:rsidR="00EF6540" w:rsidRPr="00D80A4B" w:rsidRDefault="00EF6540" w:rsidP="00EF6540">
      <w:pPr>
        <w:spacing w:after="0"/>
        <w:rPr>
          <w:rFonts w:ascii="Source Sans Pro" w:hAnsi="Source Sans Pro" w:cstheme="minorHAnsi"/>
          <w:b/>
        </w:rPr>
      </w:pPr>
      <w:r w:rsidRPr="00D80A4B">
        <w:rPr>
          <w:rFonts w:ascii="Source Sans Pro" w:hAnsi="Source Sans Pro" w:cstheme="minorHAnsi"/>
          <w:b/>
        </w:rPr>
        <w:t>Details of your concern</w:t>
      </w:r>
    </w:p>
    <w:p w14:paraId="29728879" w14:textId="77777777" w:rsidR="00EF6540" w:rsidRPr="00D80A4B" w:rsidRDefault="00EF6540" w:rsidP="00EF6540">
      <w:pPr>
        <w:spacing w:after="0"/>
        <w:rPr>
          <w:rFonts w:ascii="Source Sans Pro" w:hAnsi="Source Sans Pro" w:cstheme="minorHAnsi"/>
          <w:b/>
        </w:rPr>
      </w:pPr>
      <w:r w:rsidRPr="00D80A4B">
        <w:rPr>
          <w:rFonts w:ascii="Source Sans Pro" w:hAnsi="Source Sans Pro" w:cstheme="minorHAnsi"/>
          <w:b/>
          <w:noProof/>
          <w:lang w:eastAsia="en-GB"/>
        </w:rPr>
        <mc:AlternateContent>
          <mc:Choice Requires="wps">
            <w:drawing>
              <wp:anchor distT="0" distB="0" distL="114300" distR="114300" simplePos="0" relativeHeight="251658250" behindDoc="0" locked="0" layoutInCell="1" allowOverlap="1" wp14:anchorId="081393F0" wp14:editId="5B54C7A3">
                <wp:simplePos x="0" y="0"/>
                <wp:positionH relativeFrom="margin">
                  <wp:align>left</wp:align>
                </wp:positionH>
                <wp:positionV relativeFrom="paragraph">
                  <wp:posOffset>97790</wp:posOffset>
                </wp:positionV>
                <wp:extent cx="5524500" cy="1038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524500" cy="1038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2DC713F0">
              <v:rect id="Rectangle 4" style="position:absolute;margin-left:0;margin-top:7.7pt;width:435pt;height:81.75pt;z-index:251669504;visibility:visible;mso-wrap-style:square;mso-wrap-distance-left:9pt;mso-wrap-distance-top:0;mso-wrap-distance-right:9pt;mso-wrap-distance-bottom:0;mso-position-horizontal:left;mso-position-horizontal-relative:margin;mso-position-vertical:absolute;mso-position-vertical-relative:text;v-text-anchor:middle" o:spid="_x0000_s1026" fillcolor="white [3201]" strokecolor="black [3200]" strokeweight="1pt" w14:anchorId="0EA1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">
                <w10:wrap anchorx="margin"/>
              </v:rect>
            </w:pict>
          </mc:Fallback>
        </mc:AlternateContent>
      </w:r>
    </w:p>
    <w:p w14:paraId="29EA5124" w14:textId="77777777" w:rsidR="00EF6540" w:rsidRPr="00D80A4B" w:rsidRDefault="00EF6540" w:rsidP="00EF6540">
      <w:pPr>
        <w:spacing w:after="0"/>
        <w:rPr>
          <w:rFonts w:ascii="Source Sans Pro" w:hAnsi="Source Sans Pro" w:cstheme="minorHAnsi"/>
          <w:b/>
        </w:rPr>
      </w:pPr>
    </w:p>
    <w:p w14:paraId="1D379AFC" w14:textId="77777777" w:rsidR="00EF6540" w:rsidRPr="00D80A4B" w:rsidRDefault="00EF6540" w:rsidP="00EF6540">
      <w:pPr>
        <w:spacing w:after="0"/>
        <w:rPr>
          <w:rFonts w:ascii="Source Sans Pro" w:hAnsi="Source Sans Pro" w:cstheme="minorHAnsi"/>
          <w:b/>
        </w:rPr>
      </w:pPr>
    </w:p>
    <w:p w14:paraId="79418544" w14:textId="77777777" w:rsidR="00EF6540" w:rsidRPr="00D80A4B" w:rsidRDefault="00EF6540" w:rsidP="00EF6540">
      <w:pPr>
        <w:spacing w:after="0"/>
        <w:rPr>
          <w:rFonts w:ascii="Source Sans Pro" w:hAnsi="Source Sans Pro" w:cstheme="minorHAnsi"/>
          <w:b/>
        </w:rPr>
      </w:pPr>
    </w:p>
    <w:p w14:paraId="61A28C18" w14:textId="77777777" w:rsidR="00EF6540" w:rsidRPr="00D80A4B" w:rsidRDefault="00EF6540" w:rsidP="00EF6540">
      <w:pPr>
        <w:spacing w:after="0"/>
        <w:rPr>
          <w:rFonts w:ascii="Source Sans Pro" w:hAnsi="Source Sans Pro" w:cstheme="minorHAnsi"/>
          <w:b/>
        </w:rPr>
      </w:pPr>
    </w:p>
    <w:p w14:paraId="33E56171" w14:textId="77777777" w:rsidR="00EF6540" w:rsidRPr="00D80A4B" w:rsidRDefault="00EF6540" w:rsidP="00EF6540">
      <w:pPr>
        <w:spacing w:after="0"/>
        <w:rPr>
          <w:rFonts w:ascii="Source Sans Pro" w:hAnsi="Source Sans Pro" w:cstheme="minorHAnsi"/>
          <w:b/>
        </w:rPr>
      </w:pPr>
      <w:r w:rsidRPr="00D80A4B">
        <w:rPr>
          <w:rFonts w:ascii="Source Sans Pro" w:hAnsi="Source Sans Pro" w:cstheme="minorHAnsi"/>
          <w:b/>
        </w:rPr>
        <w:t xml:space="preserve">What immediate action has been taken if any? </w:t>
      </w:r>
    </w:p>
    <w:p w14:paraId="01D7F509" w14:textId="77777777" w:rsidR="00EF6540" w:rsidRPr="00D80A4B" w:rsidRDefault="00EF6540" w:rsidP="00EF6540">
      <w:pPr>
        <w:spacing w:after="0"/>
        <w:rPr>
          <w:rFonts w:ascii="Source Sans Pro" w:hAnsi="Source Sans Pro" w:cstheme="minorHAnsi"/>
          <w:b/>
        </w:rPr>
      </w:pPr>
    </w:p>
    <w:p w14:paraId="54E00A99" w14:textId="77777777" w:rsidR="00EF6540" w:rsidRPr="00D80A4B" w:rsidRDefault="00EF6540" w:rsidP="00EF6540">
      <w:pPr>
        <w:spacing w:after="0"/>
        <w:rPr>
          <w:rFonts w:ascii="Source Sans Pro" w:hAnsi="Source Sans Pro" w:cstheme="minorHAnsi"/>
          <w:b/>
        </w:rPr>
      </w:pPr>
      <w:r w:rsidRPr="00D80A4B">
        <w:rPr>
          <w:rFonts w:ascii="Source Sans Pro" w:hAnsi="Source Sans Pro" w:cstheme="minorHAnsi"/>
          <w:b/>
          <w:noProof/>
          <w:lang w:eastAsia="en-GB"/>
        </w:rPr>
        <w:lastRenderedPageBreak/>
        <mc:AlternateContent>
          <mc:Choice Requires="wps">
            <w:drawing>
              <wp:anchor distT="0" distB="0" distL="114300" distR="114300" simplePos="0" relativeHeight="251658251" behindDoc="0" locked="0" layoutInCell="1" allowOverlap="1" wp14:anchorId="2C575F8B" wp14:editId="5E7B8E28">
                <wp:simplePos x="0" y="0"/>
                <wp:positionH relativeFrom="margin">
                  <wp:posOffset>0</wp:posOffset>
                </wp:positionH>
                <wp:positionV relativeFrom="paragraph">
                  <wp:posOffset>-635</wp:posOffset>
                </wp:positionV>
                <wp:extent cx="5524500" cy="10382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524500" cy="1038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1704E8" w14:textId="77777777" w:rsidR="00EF6540" w:rsidRDefault="00EF6540" w:rsidP="00EF6540">
                            <w:pPr>
                              <w:jc w:val="center"/>
                            </w:pPr>
                          </w:p>
                          <w:p w14:paraId="1623F367" w14:textId="77777777" w:rsidR="00EF6540" w:rsidRDefault="00EF6540" w:rsidP="00EF65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575F8B" id="Rectangle 6" o:spid="_x0000_s1039" style="position:absolute;margin-left:0;margin-top:-.05pt;width:435pt;height:81.75pt;z-index:25165825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" fillcolor="window" strokecolor="windowText" strokeweight="1pt">
                <v:textbox>
                  <w:txbxContent>
                    <w:p w14:paraId="281704E8" w14:textId="77777777" w:rsidR="00EF6540" w:rsidRDefault="00EF6540" w:rsidP="00EF6540">
                      <w:pPr>
                        <w:jc w:val="center"/>
                      </w:pPr>
                    </w:p>
                    <w:p w14:paraId="1623F367" w14:textId="77777777" w:rsidR="00EF6540" w:rsidRDefault="00EF6540" w:rsidP="00EF6540">
                      <w:pPr>
                        <w:jc w:val="center"/>
                      </w:pPr>
                    </w:p>
                  </w:txbxContent>
                </v:textbox>
                <w10:wrap anchorx="margin"/>
              </v:rect>
            </w:pict>
          </mc:Fallback>
        </mc:AlternateContent>
      </w:r>
    </w:p>
    <w:p w14:paraId="32036F7E" w14:textId="77777777" w:rsidR="00EF6540" w:rsidRPr="00D80A4B" w:rsidRDefault="00EF6540" w:rsidP="00EF6540">
      <w:pPr>
        <w:spacing w:after="0"/>
        <w:rPr>
          <w:rFonts w:ascii="Source Sans Pro" w:hAnsi="Source Sans Pro" w:cstheme="minorHAnsi"/>
          <w:b/>
        </w:rPr>
      </w:pPr>
    </w:p>
    <w:p w14:paraId="48D9126F" w14:textId="77777777" w:rsidR="00EF6540" w:rsidRPr="00D80A4B" w:rsidRDefault="00EF6540" w:rsidP="00EF6540">
      <w:pPr>
        <w:spacing w:after="0"/>
        <w:rPr>
          <w:rFonts w:ascii="Source Sans Pro" w:hAnsi="Source Sans Pro" w:cstheme="minorHAnsi"/>
          <w:b/>
        </w:rPr>
      </w:pPr>
    </w:p>
    <w:p w14:paraId="4AA5081C" w14:textId="77777777" w:rsidR="00EF6540" w:rsidRPr="00D80A4B" w:rsidRDefault="00EF6540" w:rsidP="00EF6540">
      <w:pPr>
        <w:spacing w:after="0"/>
        <w:rPr>
          <w:rFonts w:ascii="Source Sans Pro" w:hAnsi="Source Sans Pro" w:cstheme="minorHAnsi"/>
          <w:b/>
        </w:rPr>
      </w:pPr>
    </w:p>
    <w:p w14:paraId="38350791" w14:textId="77777777" w:rsidR="00EF6540" w:rsidRPr="00D80A4B" w:rsidRDefault="00EF6540" w:rsidP="00EF6540">
      <w:pPr>
        <w:spacing w:after="0"/>
        <w:rPr>
          <w:rFonts w:ascii="Source Sans Pro" w:hAnsi="Source Sans Pro" w:cstheme="minorHAnsi"/>
          <w:b/>
        </w:rPr>
      </w:pPr>
    </w:p>
    <w:p w14:paraId="65702701" w14:textId="77777777" w:rsidR="00EF6540" w:rsidRPr="00D80A4B" w:rsidRDefault="00EF6540" w:rsidP="00EF6540">
      <w:pPr>
        <w:spacing w:after="0"/>
        <w:rPr>
          <w:rFonts w:ascii="Source Sans Pro" w:hAnsi="Source Sans Pro" w:cstheme="minorHAnsi"/>
          <w:b/>
        </w:rPr>
      </w:pPr>
      <w:r w:rsidRPr="00D80A4B">
        <w:rPr>
          <w:rFonts w:ascii="Source Sans Pro" w:hAnsi="Source Sans Pro" w:cstheme="minorHAnsi"/>
          <w:b/>
        </w:rPr>
        <w:t xml:space="preserve">Please give this form to your line manager on the same day as you have the concern. </w:t>
      </w:r>
    </w:p>
    <w:p w14:paraId="1A954FB2" w14:textId="77777777" w:rsidR="00EF6540" w:rsidRPr="00D80A4B" w:rsidRDefault="00EF6540" w:rsidP="00EF6540">
      <w:pPr>
        <w:pBdr>
          <w:bottom w:val="single" w:sz="12" w:space="1" w:color="auto"/>
        </w:pBdr>
        <w:spacing w:after="0"/>
        <w:rPr>
          <w:rFonts w:ascii="Source Sans Pro" w:hAnsi="Source Sans Pro" w:cstheme="minorHAnsi"/>
        </w:rPr>
      </w:pPr>
    </w:p>
    <w:p w14:paraId="6D1F1C94" w14:textId="77777777" w:rsidR="00EF6540" w:rsidRPr="00D80A4B" w:rsidRDefault="00EF6540" w:rsidP="00EF6540">
      <w:pPr>
        <w:spacing w:after="0"/>
        <w:rPr>
          <w:rFonts w:ascii="Source Sans Pro" w:hAnsi="Source Sans Pro" w:cstheme="minorHAnsi"/>
        </w:rPr>
      </w:pPr>
    </w:p>
    <w:p w14:paraId="5D984D74" w14:textId="77777777" w:rsidR="00EF6540" w:rsidRPr="00D80A4B" w:rsidRDefault="00EF6540" w:rsidP="00EF6540">
      <w:pPr>
        <w:spacing w:after="0"/>
        <w:rPr>
          <w:rFonts w:ascii="Source Sans Pro" w:hAnsi="Source Sans Pro" w:cstheme="minorHAnsi"/>
          <w:u w:val="single"/>
        </w:rPr>
      </w:pPr>
      <w:r w:rsidRPr="00D80A4B">
        <w:rPr>
          <w:rFonts w:ascii="Source Sans Pro" w:hAnsi="Source Sans Pro" w:cstheme="minorHAnsi"/>
          <w:u w:val="single"/>
        </w:rPr>
        <w:t>For manager’s use:</w:t>
      </w:r>
    </w:p>
    <w:p w14:paraId="36E0465D" w14:textId="77777777" w:rsidR="00EF6540" w:rsidRPr="00D80A4B" w:rsidRDefault="00EF6540" w:rsidP="00EF6540">
      <w:pPr>
        <w:spacing w:after="0"/>
        <w:rPr>
          <w:rFonts w:ascii="Source Sans Pro" w:hAnsi="Source Sans Pro" w:cstheme="minorHAnsi"/>
        </w:rPr>
      </w:pPr>
      <w:r w:rsidRPr="00D80A4B">
        <w:rPr>
          <w:rFonts w:ascii="Source Sans Pro" w:hAnsi="Source Sans Pro" w:cstheme="minorHAnsi"/>
        </w:rPr>
        <w:t>Record action taken and outcome (if not a safeguarding issue, please record how this decision was reached)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2235"/>
        <w:gridCol w:w="2232"/>
        <w:gridCol w:w="2258"/>
      </w:tblGrid>
      <w:tr w:rsidR="00EF6540" w:rsidRPr="00D80A4B" w14:paraId="2C1BF7BF" w14:textId="77777777" w:rsidTr="009A5239">
        <w:tc>
          <w:tcPr>
            <w:tcW w:w="2310" w:type="dxa"/>
          </w:tcPr>
          <w:p w14:paraId="54F834DA" w14:textId="77777777" w:rsidR="00EF6540" w:rsidRPr="00D80A4B" w:rsidRDefault="00EF6540" w:rsidP="009A5239">
            <w:pPr>
              <w:spacing w:after="0"/>
              <w:rPr>
                <w:rFonts w:ascii="Source Sans Pro" w:hAnsi="Source Sans Pro" w:cstheme="minorHAnsi"/>
                <w:b/>
              </w:rPr>
            </w:pPr>
            <w:r w:rsidRPr="00D80A4B">
              <w:rPr>
                <w:rFonts w:ascii="Source Sans Pro" w:hAnsi="Source Sans Pro" w:cstheme="minorHAnsi"/>
                <w:b/>
              </w:rPr>
              <w:t>Action to be taken/authorities informed</w:t>
            </w:r>
          </w:p>
        </w:tc>
        <w:tc>
          <w:tcPr>
            <w:tcW w:w="2310" w:type="dxa"/>
          </w:tcPr>
          <w:p w14:paraId="51106B95" w14:textId="77777777" w:rsidR="00EF6540" w:rsidRPr="00D80A4B" w:rsidRDefault="00EF6540" w:rsidP="009A5239">
            <w:pPr>
              <w:spacing w:after="0"/>
              <w:rPr>
                <w:rFonts w:ascii="Source Sans Pro" w:hAnsi="Source Sans Pro" w:cstheme="minorHAnsi"/>
                <w:b/>
              </w:rPr>
            </w:pPr>
            <w:r w:rsidRPr="00D80A4B">
              <w:rPr>
                <w:rFonts w:ascii="Source Sans Pro" w:hAnsi="Source Sans Pro" w:cstheme="minorHAnsi"/>
                <w:b/>
              </w:rPr>
              <w:t>By whom</w:t>
            </w:r>
          </w:p>
        </w:tc>
        <w:tc>
          <w:tcPr>
            <w:tcW w:w="2311" w:type="dxa"/>
          </w:tcPr>
          <w:p w14:paraId="7DFC0B8A" w14:textId="77777777" w:rsidR="00EF6540" w:rsidRPr="00D80A4B" w:rsidRDefault="00EF6540" w:rsidP="009A5239">
            <w:pPr>
              <w:spacing w:after="0"/>
              <w:rPr>
                <w:rFonts w:ascii="Source Sans Pro" w:hAnsi="Source Sans Pro" w:cstheme="minorHAnsi"/>
                <w:b/>
              </w:rPr>
            </w:pPr>
            <w:r w:rsidRPr="00D80A4B">
              <w:rPr>
                <w:rFonts w:ascii="Source Sans Pro" w:hAnsi="Source Sans Pro" w:cstheme="minorHAnsi"/>
                <w:b/>
              </w:rPr>
              <w:t>By when</w:t>
            </w:r>
          </w:p>
        </w:tc>
        <w:tc>
          <w:tcPr>
            <w:tcW w:w="2311" w:type="dxa"/>
          </w:tcPr>
          <w:p w14:paraId="4953BA39" w14:textId="77777777" w:rsidR="00EF6540" w:rsidRPr="00D80A4B" w:rsidRDefault="00EF6540" w:rsidP="009A5239">
            <w:pPr>
              <w:spacing w:after="0"/>
              <w:rPr>
                <w:rFonts w:ascii="Source Sans Pro" w:hAnsi="Source Sans Pro" w:cstheme="minorHAnsi"/>
                <w:b/>
              </w:rPr>
            </w:pPr>
            <w:r w:rsidRPr="00D80A4B">
              <w:rPr>
                <w:rFonts w:ascii="Source Sans Pro" w:hAnsi="Source Sans Pro" w:cstheme="minorHAnsi"/>
                <w:b/>
              </w:rPr>
              <w:t>Date completed</w:t>
            </w:r>
          </w:p>
        </w:tc>
      </w:tr>
      <w:tr w:rsidR="00EF6540" w:rsidRPr="00D80A4B" w14:paraId="61DA331E" w14:textId="77777777" w:rsidTr="009A5239">
        <w:tc>
          <w:tcPr>
            <w:tcW w:w="2310" w:type="dxa"/>
          </w:tcPr>
          <w:p w14:paraId="47FC2876" w14:textId="77777777" w:rsidR="00EF6540" w:rsidRPr="00D80A4B" w:rsidRDefault="00EF6540" w:rsidP="009A5239">
            <w:pPr>
              <w:spacing w:after="0"/>
              <w:rPr>
                <w:rFonts w:ascii="Source Sans Pro" w:hAnsi="Source Sans Pro" w:cstheme="minorHAnsi"/>
              </w:rPr>
            </w:pPr>
          </w:p>
        </w:tc>
        <w:tc>
          <w:tcPr>
            <w:tcW w:w="2310" w:type="dxa"/>
          </w:tcPr>
          <w:p w14:paraId="2FA91B0C" w14:textId="77777777" w:rsidR="00EF6540" w:rsidRPr="00D80A4B" w:rsidRDefault="00EF6540" w:rsidP="009A5239">
            <w:pPr>
              <w:spacing w:after="0"/>
              <w:rPr>
                <w:rFonts w:ascii="Source Sans Pro" w:hAnsi="Source Sans Pro" w:cstheme="minorHAnsi"/>
              </w:rPr>
            </w:pPr>
          </w:p>
        </w:tc>
        <w:tc>
          <w:tcPr>
            <w:tcW w:w="2311" w:type="dxa"/>
          </w:tcPr>
          <w:p w14:paraId="057F6F95" w14:textId="77777777" w:rsidR="00EF6540" w:rsidRPr="00D80A4B" w:rsidRDefault="00EF6540" w:rsidP="009A5239">
            <w:pPr>
              <w:spacing w:after="0"/>
              <w:rPr>
                <w:rFonts w:ascii="Source Sans Pro" w:hAnsi="Source Sans Pro" w:cstheme="minorHAnsi"/>
              </w:rPr>
            </w:pPr>
          </w:p>
        </w:tc>
        <w:tc>
          <w:tcPr>
            <w:tcW w:w="2311" w:type="dxa"/>
          </w:tcPr>
          <w:p w14:paraId="04E860E7" w14:textId="77777777" w:rsidR="00EF6540" w:rsidRPr="00D80A4B" w:rsidRDefault="00EF6540" w:rsidP="009A5239">
            <w:pPr>
              <w:spacing w:after="0"/>
              <w:rPr>
                <w:rFonts w:ascii="Source Sans Pro" w:hAnsi="Source Sans Pro" w:cstheme="minorHAnsi"/>
              </w:rPr>
            </w:pPr>
          </w:p>
        </w:tc>
      </w:tr>
      <w:tr w:rsidR="00EF6540" w:rsidRPr="00D80A4B" w14:paraId="697ABE4D" w14:textId="77777777" w:rsidTr="009A5239">
        <w:tc>
          <w:tcPr>
            <w:tcW w:w="2310" w:type="dxa"/>
          </w:tcPr>
          <w:p w14:paraId="0AE7DE64" w14:textId="77777777" w:rsidR="00EF6540" w:rsidRPr="00D80A4B" w:rsidRDefault="00EF6540" w:rsidP="009A5239">
            <w:pPr>
              <w:spacing w:after="0"/>
              <w:rPr>
                <w:rFonts w:ascii="Source Sans Pro" w:hAnsi="Source Sans Pro" w:cstheme="minorHAnsi"/>
              </w:rPr>
            </w:pPr>
          </w:p>
        </w:tc>
        <w:tc>
          <w:tcPr>
            <w:tcW w:w="2310" w:type="dxa"/>
          </w:tcPr>
          <w:p w14:paraId="7C4B69A8" w14:textId="77777777" w:rsidR="00EF6540" w:rsidRPr="00D80A4B" w:rsidRDefault="00EF6540" w:rsidP="009A5239">
            <w:pPr>
              <w:spacing w:after="0"/>
              <w:rPr>
                <w:rFonts w:ascii="Source Sans Pro" w:hAnsi="Source Sans Pro" w:cstheme="minorHAnsi"/>
              </w:rPr>
            </w:pPr>
          </w:p>
        </w:tc>
        <w:tc>
          <w:tcPr>
            <w:tcW w:w="2311" w:type="dxa"/>
          </w:tcPr>
          <w:p w14:paraId="74214F3C" w14:textId="77777777" w:rsidR="00EF6540" w:rsidRPr="00D80A4B" w:rsidRDefault="00EF6540" w:rsidP="009A5239">
            <w:pPr>
              <w:spacing w:after="0"/>
              <w:rPr>
                <w:rFonts w:ascii="Source Sans Pro" w:hAnsi="Source Sans Pro" w:cstheme="minorHAnsi"/>
              </w:rPr>
            </w:pPr>
          </w:p>
        </w:tc>
        <w:tc>
          <w:tcPr>
            <w:tcW w:w="2311" w:type="dxa"/>
          </w:tcPr>
          <w:p w14:paraId="3CE99EB8" w14:textId="77777777" w:rsidR="00EF6540" w:rsidRPr="00D80A4B" w:rsidRDefault="00EF6540" w:rsidP="009A5239">
            <w:pPr>
              <w:spacing w:after="0"/>
              <w:rPr>
                <w:rFonts w:ascii="Source Sans Pro" w:hAnsi="Source Sans Pro" w:cstheme="minorHAnsi"/>
              </w:rPr>
            </w:pPr>
          </w:p>
        </w:tc>
      </w:tr>
      <w:tr w:rsidR="00EF6540" w:rsidRPr="00D80A4B" w14:paraId="6C146E76" w14:textId="77777777" w:rsidTr="009A5239">
        <w:tc>
          <w:tcPr>
            <w:tcW w:w="2310" w:type="dxa"/>
          </w:tcPr>
          <w:p w14:paraId="24E3786D" w14:textId="77777777" w:rsidR="00EF6540" w:rsidRPr="00D80A4B" w:rsidRDefault="00EF6540" w:rsidP="009A5239">
            <w:pPr>
              <w:spacing w:after="0"/>
              <w:rPr>
                <w:rFonts w:ascii="Source Sans Pro" w:hAnsi="Source Sans Pro" w:cstheme="minorHAnsi"/>
              </w:rPr>
            </w:pPr>
          </w:p>
        </w:tc>
        <w:tc>
          <w:tcPr>
            <w:tcW w:w="2310" w:type="dxa"/>
          </w:tcPr>
          <w:p w14:paraId="458FA904" w14:textId="77777777" w:rsidR="00EF6540" w:rsidRPr="00D80A4B" w:rsidRDefault="00EF6540" w:rsidP="009A5239">
            <w:pPr>
              <w:spacing w:after="0"/>
              <w:rPr>
                <w:rFonts w:ascii="Source Sans Pro" w:hAnsi="Source Sans Pro" w:cstheme="minorHAnsi"/>
              </w:rPr>
            </w:pPr>
          </w:p>
        </w:tc>
        <w:tc>
          <w:tcPr>
            <w:tcW w:w="2311" w:type="dxa"/>
          </w:tcPr>
          <w:p w14:paraId="3353D9DE" w14:textId="77777777" w:rsidR="00EF6540" w:rsidRPr="00D80A4B" w:rsidRDefault="00EF6540" w:rsidP="009A5239">
            <w:pPr>
              <w:spacing w:after="0"/>
              <w:rPr>
                <w:rFonts w:ascii="Source Sans Pro" w:hAnsi="Source Sans Pro" w:cstheme="minorHAnsi"/>
              </w:rPr>
            </w:pPr>
          </w:p>
        </w:tc>
        <w:tc>
          <w:tcPr>
            <w:tcW w:w="2311" w:type="dxa"/>
          </w:tcPr>
          <w:p w14:paraId="32D9E434" w14:textId="77777777" w:rsidR="00EF6540" w:rsidRPr="00D80A4B" w:rsidRDefault="00EF6540" w:rsidP="009A5239">
            <w:pPr>
              <w:spacing w:after="0"/>
              <w:rPr>
                <w:rFonts w:ascii="Source Sans Pro" w:hAnsi="Source Sans Pro" w:cstheme="minorHAnsi"/>
              </w:rPr>
            </w:pPr>
          </w:p>
        </w:tc>
      </w:tr>
      <w:tr w:rsidR="00EF6540" w:rsidRPr="00D80A4B" w14:paraId="43A59039" w14:textId="77777777" w:rsidTr="009A5239">
        <w:tc>
          <w:tcPr>
            <w:tcW w:w="2310" w:type="dxa"/>
          </w:tcPr>
          <w:p w14:paraId="66DEA152" w14:textId="77777777" w:rsidR="00EF6540" w:rsidRPr="00D80A4B" w:rsidRDefault="00EF6540" w:rsidP="009A5239">
            <w:pPr>
              <w:spacing w:after="0"/>
              <w:rPr>
                <w:rFonts w:ascii="Source Sans Pro" w:hAnsi="Source Sans Pro" w:cstheme="minorHAnsi"/>
              </w:rPr>
            </w:pPr>
          </w:p>
        </w:tc>
        <w:tc>
          <w:tcPr>
            <w:tcW w:w="2310" w:type="dxa"/>
          </w:tcPr>
          <w:p w14:paraId="05DFBBC2" w14:textId="77777777" w:rsidR="00EF6540" w:rsidRPr="00D80A4B" w:rsidRDefault="00EF6540" w:rsidP="009A5239">
            <w:pPr>
              <w:spacing w:after="0"/>
              <w:rPr>
                <w:rFonts w:ascii="Source Sans Pro" w:hAnsi="Source Sans Pro" w:cstheme="minorHAnsi"/>
              </w:rPr>
            </w:pPr>
          </w:p>
        </w:tc>
        <w:tc>
          <w:tcPr>
            <w:tcW w:w="2311" w:type="dxa"/>
          </w:tcPr>
          <w:p w14:paraId="7332A357" w14:textId="77777777" w:rsidR="00EF6540" w:rsidRPr="00D80A4B" w:rsidRDefault="00EF6540" w:rsidP="009A5239">
            <w:pPr>
              <w:spacing w:after="0"/>
              <w:rPr>
                <w:rFonts w:ascii="Source Sans Pro" w:hAnsi="Source Sans Pro" w:cstheme="minorHAnsi"/>
              </w:rPr>
            </w:pPr>
          </w:p>
        </w:tc>
        <w:tc>
          <w:tcPr>
            <w:tcW w:w="2311" w:type="dxa"/>
          </w:tcPr>
          <w:p w14:paraId="78B144B3" w14:textId="77777777" w:rsidR="00EF6540" w:rsidRPr="00D80A4B" w:rsidRDefault="00EF6540" w:rsidP="009A5239">
            <w:pPr>
              <w:spacing w:after="0"/>
              <w:rPr>
                <w:rFonts w:ascii="Source Sans Pro" w:hAnsi="Source Sans Pro" w:cstheme="minorHAnsi"/>
              </w:rPr>
            </w:pPr>
          </w:p>
        </w:tc>
      </w:tr>
      <w:tr w:rsidR="00EF6540" w:rsidRPr="00D80A4B" w14:paraId="6893AEC4" w14:textId="77777777" w:rsidTr="009A5239">
        <w:tc>
          <w:tcPr>
            <w:tcW w:w="2310" w:type="dxa"/>
          </w:tcPr>
          <w:p w14:paraId="419AA4A9" w14:textId="77777777" w:rsidR="00EF6540" w:rsidRPr="00D80A4B" w:rsidRDefault="00EF6540" w:rsidP="009A5239">
            <w:pPr>
              <w:spacing w:after="0"/>
              <w:rPr>
                <w:rFonts w:ascii="Source Sans Pro" w:hAnsi="Source Sans Pro" w:cstheme="minorHAnsi"/>
              </w:rPr>
            </w:pPr>
          </w:p>
        </w:tc>
        <w:tc>
          <w:tcPr>
            <w:tcW w:w="2310" w:type="dxa"/>
          </w:tcPr>
          <w:p w14:paraId="64ABCBF2" w14:textId="77777777" w:rsidR="00EF6540" w:rsidRPr="00D80A4B" w:rsidRDefault="00EF6540" w:rsidP="009A5239">
            <w:pPr>
              <w:spacing w:after="0"/>
              <w:rPr>
                <w:rFonts w:ascii="Source Sans Pro" w:hAnsi="Source Sans Pro" w:cstheme="minorHAnsi"/>
              </w:rPr>
            </w:pPr>
          </w:p>
        </w:tc>
        <w:tc>
          <w:tcPr>
            <w:tcW w:w="2311" w:type="dxa"/>
          </w:tcPr>
          <w:p w14:paraId="2DBBF9FA" w14:textId="77777777" w:rsidR="00EF6540" w:rsidRPr="00D80A4B" w:rsidRDefault="00EF6540" w:rsidP="009A5239">
            <w:pPr>
              <w:spacing w:after="0"/>
              <w:rPr>
                <w:rFonts w:ascii="Source Sans Pro" w:hAnsi="Source Sans Pro" w:cstheme="minorHAnsi"/>
              </w:rPr>
            </w:pPr>
          </w:p>
        </w:tc>
        <w:tc>
          <w:tcPr>
            <w:tcW w:w="2311" w:type="dxa"/>
          </w:tcPr>
          <w:p w14:paraId="1F71B75A" w14:textId="77777777" w:rsidR="00EF6540" w:rsidRPr="00D80A4B" w:rsidRDefault="00EF6540" w:rsidP="009A5239">
            <w:pPr>
              <w:spacing w:after="0"/>
              <w:rPr>
                <w:rFonts w:ascii="Source Sans Pro" w:hAnsi="Source Sans Pro" w:cstheme="minorHAnsi"/>
              </w:rPr>
            </w:pPr>
          </w:p>
        </w:tc>
      </w:tr>
      <w:tr w:rsidR="00EF6540" w:rsidRPr="00D80A4B" w14:paraId="36DA4840" w14:textId="77777777" w:rsidTr="009A5239">
        <w:tc>
          <w:tcPr>
            <w:tcW w:w="2310" w:type="dxa"/>
          </w:tcPr>
          <w:p w14:paraId="04A48274" w14:textId="77777777" w:rsidR="00EF6540" w:rsidRPr="00D80A4B" w:rsidRDefault="00EF6540" w:rsidP="009A5239">
            <w:pPr>
              <w:spacing w:after="0"/>
              <w:rPr>
                <w:rFonts w:ascii="Source Sans Pro" w:hAnsi="Source Sans Pro" w:cstheme="minorHAnsi"/>
              </w:rPr>
            </w:pPr>
          </w:p>
        </w:tc>
        <w:tc>
          <w:tcPr>
            <w:tcW w:w="2310" w:type="dxa"/>
          </w:tcPr>
          <w:p w14:paraId="362D492C" w14:textId="77777777" w:rsidR="00EF6540" w:rsidRPr="00D80A4B" w:rsidRDefault="00EF6540" w:rsidP="009A5239">
            <w:pPr>
              <w:spacing w:after="0"/>
              <w:rPr>
                <w:rFonts w:ascii="Source Sans Pro" w:hAnsi="Source Sans Pro" w:cstheme="minorHAnsi"/>
              </w:rPr>
            </w:pPr>
          </w:p>
        </w:tc>
        <w:tc>
          <w:tcPr>
            <w:tcW w:w="2311" w:type="dxa"/>
          </w:tcPr>
          <w:p w14:paraId="025CFD32" w14:textId="77777777" w:rsidR="00EF6540" w:rsidRPr="00D80A4B" w:rsidRDefault="00EF6540" w:rsidP="009A5239">
            <w:pPr>
              <w:spacing w:after="0"/>
              <w:rPr>
                <w:rFonts w:ascii="Source Sans Pro" w:hAnsi="Source Sans Pro" w:cstheme="minorHAnsi"/>
              </w:rPr>
            </w:pPr>
          </w:p>
        </w:tc>
        <w:tc>
          <w:tcPr>
            <w:tcW w:w="2311" w:type="dxa"/>
          </w:tcPr>
          <w:p w14:paraId="446A2355" w14:textId="77777777" w:rsidR="00EF6540" w:rsidRPr="00D80A4B" w:rsidRDefault="00EF6540" w:rsidP="009A5239">
            <w:pPr>
              <w:spacing w:after="0"/>
              <w:rPr>
                <w:rFonts w:ascii="Source Sans Pro" w:hAnsi="Source Sans Pro" w:cstheme="minorHAnsi"/>
              </w:rPr>
            </w:pPr>
          </w:p>
        </w:tc>
      </w:tr>
      <w:tr w:rsidR="00EF6540" w:rsidRPr="00D80A4B" w14:paraId="3D98A480" w14:textId="77777777" w:rsidTr="009A5239">
        <w:tc>
          <w:tcPr>
            <w:tcW w:w="2310" w:type="dxa"/>
          </w:tcPr>
          <w:p w14:paraId="6F129DF5" w14:textId="77777777" w:rsidR="00EF6540" w:rsidRPr="00D80A4B" w:rsidRDefault="00EF6540" w:rsidP="009A5239">
            <w:pPr>
              <w:spacing w:after="0"/>
              <w:rPr>
                <w:rFonts w:ascii="Source Sans Pro" w:hAnsi="Source Sans Pro" w:cstheme="minorHAnsi"/>
              </w:rPr>
            </w:pPr>
          </w:p>
        </w:tc>
        <w:tc>
          <w:tcPr>
            <w:tcW w:w="2310" w:type="dxa"/>
          </w:tcPr>
          <w:p w14:paraId="3842B09F" w14:textId="77777777" w:rsidR="00EF6540" w:rsidRPr="00D80A4B" w:rsidRDefault="00EF6540" w:rsidP="009A5239">
            <w:pPr>
              <w:spacing w:after="0"/>
              <w:rPr>
                <w:rFonts w:ascii="Source Sans Pro" w:hAnsi="Source Sans Pro" w:cstheme="minorHAnsi"/>
              </w:rPr>
            </w:pPr>
          </w:p>
        </w:tc>
        <w:tc>
          <w:tcPr>
            <w:tcW w:w="2311" w:type="dxa"/>
          </w:tcPr>
          <w:p w14:paraId="717E9DE6" w14:textId="77777777" w:rsidR="00EF6540" w:rsidRPr="00D80A4B" w:rsidRDefault="00EF6540" w:rsidP="009A5239">
            <w:pPr>
              <w:spacing w:after="0"/>
              <w:rPr>
                <w:rFonts w:ascii="Source Sans Pro" w:hAnsi="Source Sans Pro" w:cstheme="minorHAnsi"/>
              </w:rPr>
            </w:pPr>
          </w:p>
        </w:tc>
        <w:tc>
          <w:tcPr>
            <w:tcW w:w="2311" w:type="dxa"/>
          </w:tcPr>
          <w:p w14:paraId="217C6E1A" w14:textId="77777777" w:rsidR="00EF6540" w:rsidRPr="00D80A4B" w:rsidRDefault="00EF6540" w:rsidP="009A5239">
            <w:pPr>
              <w:spacing w:after="0"/>
              <w:rPr>
                <w:rFonts w:ascii="Source Sans Pro" w:hAnsi="Source Sans Pro" w:cstheme="minorHAnsi"/>
              </w:rPr>
            </w:pPr>
          </w:p>
        </w:tc>
      </w:tr>
    </w:tbl>
    <w:p w14:paraId="23EBA02A" w14:textId="77777777" w:rsidR="00EF6540" w:rsidRPr="00D80A4B" w:rsidRDefault="00EF6540" w:rsidP="00EF6540">
      <w:pPr>
        <w:spacing w:after="0"/>
        <w:rPr>
          <w:rFonts w:ascii="Source Sans Pro" w:hAnsi="Source Sans Pro" w:cstheme="minorHAnsi"/>
        </w:rPr>
      </w:pPr>
      <w:r w:rsidRPr="00D80A4B">
        <w:rPr>
          <w:rFonts w:ascii="Source Sans Pro" w:hAnsi="Source Sans Pro" w:cstheme="minorHAnsi"/>
        </w:rPr>
        <w:t>Name .......................................</w:t>
      </w:r>
      <w:r w:rsidRPr="00D80A4B">
        <w:rPr>
          <w:rFonts w:ascii="Source Sans Pro" w:hAnsi="Source Sans Pro" w:cstheme="minorHAnsi"/>
        </w:rPr>
        <w:tab/>
      </w:r>
      <w:r w:rsidRPr="00D80A4B">
        <w:rPr>
          <w:rFonts w:ascii="Source Sans Pro" w:hAnsi="Source Sans Pro" w:cstheme="minorHAnsi"/>
        </w:rPr>
        <w:tab/>
        <w:t>Form received on(date</w:t>
      </w:r>
      <w:proofErr w:type="gramStart"/>
      <w:r w:rsidRPr="00D80A4B">
        <w:rPr>
          <w:rFonts w:ascii="Source Sans Pro" w:hAnsi="Source Sans Pro" w:cstheme="minorHAnsi"/>
        </w:rPr>
        <w:t>):................................</w:t>
      </w:r>
      <w:proofErr w:type="gramEnd"/>
    </w:p>
    <w:p w14:paraId="216C20AF" w14:textId="77777777" w:rsidR="00EF6540" w:rsidRPr="00D80A4B" w:rsidRDefault="00EF6540" w:rsidP="00EF6540">
      <w:pPr>
        <w:spacing w:after="0"/>
        <w:rPr>
          <w:rFonts w:ascii="Source Sans Pro" w:eastAsia="Times New Roman" w:hAnsi="Source Sans Pro"/>
          <w:lang w:eastAsia="en-GB"/>
        </w:rPr>
      </w:pPr>
    </w:p>
    <w:p w14:paraId="4C2EA09B" w14:textId="77777777" w:rsidR="00EF6540" w:rsidRPr="00D80A4B" w:rsidRDefault="00EF6540" w:rsidP="00EF6540">
      <w:pPr>
        <w:spacing w:after="0"/>
        <w:rPr>
          <w:rFonts w:ascii="Source Sans Pro" w:eastAsia="Times New Roman" w:hAnsi="Source Sans Pro"/>
          <w:lang w:eastAsia="en-GB"/>
        </w:rPr>
      </w:pPr>
    </w:p>
    <w:p w14:paraId="33D43BA4" w14:textId="77777777" w:rsidR="00EF6540" w:rsidRPr="00D80A4B" w:rsidRDefault="00EF6540" w:rsidP="00EF6540">
      <w:pPr>
        <w:spacing w:after="0"/>
        <w:rPr>
          <w:rFonts w:ascii="Source Sans Pro" w:eastAsia="Times New Roman" w:hAnsi="Source Sans Pro"/>
          <w:lang w:eastAsia="en-GB"/>
        </w:rPr>
      </w:pPr>
    </w:p>
    <w:p w14:paraId="7000DA8B" w14:textId="77777777" w:rsidR="00EF6540" w:rsidRPr="00D80A4B" w:rsidRDefault="00EF6540" w:rsidP="00EF6540">
      <w:pPr>
        <w:spacing w:after="0"/>
        <w:rPr>
          <w:rFonts w:ascii="Source Sans Pro" w:eastAsia="Times New Roman" w:hAnsi="Source Sans Pro"/>
          <w:lang w:eastAsia="en-GB"/>
        </w:rPr>
      </w:pPr>
    </w:p>
    <w:p w14:paraId="6BCCE9C6" w14:textId="77777777" w:rsidR="00EF6540" w:rsidRPr="00D80A4B" w:rsidRDefault="00EF6540" w:rsidP="00EF6540">
      <w:pPr>
        <w:spacing w:after="0"/>
        <w:rPr>
          <w:rFonts w:ascii="Source Sans Pro" w:eastAsia="Times New Roman" w:hAnsi="Source Sans Pro"/>
          <w:lang w:eastAsia="en-GB"/>
        </w:rPr>
      </w:pPr>
    </w:p>
    <w:p w14:paraId="2F3144B2" w14:textId="77777777" w:rsidR="00EF6540" w:rsidRPr="00D80A4B" w:rsidRDefault="00EF6540" w:rsidP="00EF6540">
      <w:pPr>
        <w:spacing w:after="0"/>
        <w:rPr>
          <w:rFonts w:ascii="Source Sans Pro" w:eastAsia="Times New Roman" w:hAnsi="Source Sans Pro"/>
          <w:lang w:eastAsia="en-GB"/>
        </w:rPr>
      </w:pPr>
    </w:p>
    <w:p w14:paraId="10252C92" w14:textId="77777777" w:rsidR="00EF6540" w:rsidRPr="00D80A4B" w:rsidRDefault="00EF6540" w:rsidP="00EF6540">
      <w:pPr>
        <w:spacing w:after="0"/>
        <w:rPr>
          <w:rFonts w:ascii="Source Sans Pro" w:eastAsia="Times New Roman" w:hAnsi="Source Sans Pro"/>
          <w:lang w:eastAsia="en-GB"/>
        </w:rPr>
      </w:pPr>
    </w:p>
    <w:p w14:paraId="7D2B9096" w14:textId="77777777" w:rsidR="00EF6540" w:rsidRPr="00D80A4B" w:rsidRDefault="00EF6540" w:rsidP="00EF6540">
      <w:pPr>
        <w:spacing w:after="0"/>
        <w:rPr>
          <w:rFonts w:ascii="Source Sans Pro" w:eastAsia="Times New Roman" w:hAnsi="Source Sans Pro" w:cstheme="minorHAnsi"/>
          <w:lang w:eastAsia="en-GB"/>
        </w:rPr>
      </w:pPr>
    </w:p>
    <w:p w14:paraId="0B56C980" w14:textId="77777777" w:rsidR="00EF6540" w:rsidRPr="00D80A4B" w:rsidRDefault="00EF6540" w:rsidP="00EF6540">
      <w:pPr>
        <w:spacing w:after="0"/>
        <w:rPr>
          <w:rFonts w:ascii="Source Sans Pro" w:eastAsia="Times New Roman" w:hAnsi="Source Sans Pro" w:cstheme="minorHAnsi"/>
          <w:lang w:eastAsia="en-GB"/>
        </w:rPr>
      </w:pPr>
    </w:p>
    <w:p w14:paraId="1B7CE27C" w14:textId="77777777" w:rsidR="00EF6540" w:rsidRPr="00D80A4B" w:rsidRDefault="00EF6540" w:rsidP="00EF6540">
      <w:pPr>
        <w:spacing w:after="0"/>
        <w:rPr>
          <w:rFonts w:ascii="Source Sans Pro" w:eastAsia="Times New Roman" w:hAnsi="Source Sans Pro" w:cstheme="minorHAnsi"/>
          <w:lang w:eastAsia="en-GB"/>
        </w:rPr>
      </w:pPr>
    </w:p>
    <w:p w14:paraId="21095E41" w14:textId="77777777" w:rsidR="00EF6540" w:rsidRPr="00D80A4B" w:rsidRDefault="00EF6540" w:rsidP="00EF6540">
      <w:pPr>
        <w:spacing w:after="0"/>
        <w:rPr>
          <w:rFonts w:ascii="Source Sans Pro" w:eastAsia="Times New Roman" w:hAnsi="Source Sans Pro" w:cstheme="minorHAnsi"/>
          <w:lang w:eastAsia="en-GB"/>
        </w:rPr>
      </w:pPr>
    </w:p>
    <w:p w14:paraId="7F71A7B8" w14:textId="77777777" w:rsidR="00EF6540" w:rsidRPr="00D80A4B" w:rsidRDefault="00EF6540" w:rsidP="00EF6540">
      <w:pPr>
        <w:spacing w:after="0"/>
        <w:rPr>
          <w:rFonts w:ascii="Source Sans Pro" w:eastAsia="Times New Roman" w:hAnsi="Source Sans Pro" w:cstheme="minorHAnsi"/>
          <w:lang w:eastAsia="en-GB"/>
        </w:rPr>
      </w:pPr>
    </w:p>
    <w:p w14:paraId="463C4251" w14:textId="77777777" w:rsidR="00EF6540" w:rsidRPr="00D80A4B" w:rsidRDefault="00EF6540" w:rsidP="00EF6540">
      <w:pPr>
        <w:spacing w:after="0"/>
        <w:rPr>
          <w:rFonts w:ascii="Source Sans Pro" w:eastAsia="Times New Roman" w:hAnsi="Source Sans Pro" w:cstheme="minorHAnsi"/>
          <w:lang w:eastAsia="en-GB"/>
        </w:rPr>
      </w:pPr>
    </w:p>
    <w:p w14:paraId="10C8FCAA" w14:textId="77777777" w:rsidR="00EF6540" w:rsidRPr="00D80A4B" w:rsidRDefault="00EF6540" w:rsidP="00EF6540">
      <w:pPr>
        <w:spacing w:after="0"/>
        <w:rPr>
          <w:rFonts w:ascii="Source Sans Pro" w:eastAsia="Times New Roman" w:hAnsi="Source Sans Pro" w:cstheme="minorHAnsi"/>
          <w:lang w:eastAsia="en-GB"/>
        </w:rPr>
      </w:pPr>
    </w:p>
    <w:p w14:paraId="0991B411" w14:textId="77777777" w:rsidR="00EF6540" w:rsidRPr="00D80A4B" w:rsidRDefault="00EF6540" w:rsidP="00EF6540">
      <w:pPr>
        <w:spacing w:after="0"/>
        <w:rPr>
          <w:rFonts w:ascii="Source Sans Pro" w:eastAsia="Times New Roman" w:hAnsi="Source Sans Pro" w:cstheme="minorHAnsi"/>
          <w:lang w:eastAsia="en-GB"/>
        </w:rPr>
      </w:pPr>
    </w:p>
    <w:p w14:paraId="35B5AD65" w14:textId="77777777" w:rsidR="00EF6540" w:rsidRPr="00D80A4B" w:rsidRDefault="00EF6540" w:rsidP="00EF6540">
      <w:pPr>
        <w:spacing w:after="0"/>
        <w:rPr>
          <w:rFonts w:ascii="Source Sans Pro" w:eastAsia="Times New Roman" w:hAnsi="Source Sans Pro" w:cstheme="minorHAnsi"/>
          <w:lang w:eastAsia="en-GB"/>
        </w:rPr>
      </w:pPr>
    </w:p>
    <w:p w14:paraId="15C9BE88" w14:textId="77777777" w:rsidR="00EF6540" w:rsidRPr="00D80A4B" w:rsidRDefault="00EF6540" w:rsidP="00EF6540">
      <w:pPr>
        <w:spacing w:after="0"/>
        <w:rPr>
          <w:rFonts w:ascii="Source Sans Pro" w:eastAsia="Times New Roman" w:hAnsi="Source Sans Pro" w:cstheme="minorHAnsi"/>
          <w:lang w:eastAsia="en-GB"/>
        </w:rPr>
      </w:pPr>
    </w:p>
    <w:p w14:paraId="779F1BC7" w14:textId="77777777" w:rsidR="00EF6540" w:rsidRPr="00D80A4B" w:rsidRDefault="00EF6540" w:rsidP="00EF6540">
      <w:pPr>
        <w:spacing w:after="0"/>
        <w:rPr>
          <w:rFonts w:ascii="Source Sans Pro" w:eastAsia="Times New Roman" w:hAnsi="Source Sans Pro" w:cstheme="minorHAnsi"/>
          <w:lang w:eastAsia="en-GB"/>
        </w:rPr>
      </w:pPr>
    </w:p>
    <w:p w14:paraId="2DF9A039" w14:textId="77777777" w:rsidR="00EF6540" w:rsidRPr="00D80A4B" w:rsidRDefault="00EF6540" w:rsidP="00EF6540">
      <w:pPr>
        <w:spacing w:after="0"/>
        <w:rPr>
          <w:rFonts w:ascii="Source Sans Pro" w:eastAsia="Times New Roman" w:hAnsi="Source Sans Pro" w:cstheme="minorHAnsi"/>
          <w:lang w:eastAsia="en-GB"/>
        </w:rPr>
      </w:pPr>
    </w:p>
    <w:p w14:paraId="5C847928" w14:textId="77777777" w:rsidR="00EF6540" w:rsidRPr="00D80A4B" w:rsidRDefault="00EF6540" w:rsidP="00EF6540">
      <w:pPr>
        <w:spacing w:after="0"/>
        <w:rPr>
          <w:rFonts w:ascii="Source Sans Pro" w:eastAsia="Times New Roman" w:hAnsi="Source Sans Pro" w:cstheme="minorHAnsi"/>
          <w:lang w:eastAsia="en-GB"/>
        </w:rPr>
      </w:pPr>
    </w:p>
    <w:p w14:paraId="6128D430" w14:textId="77777777" w:rsidR="00EF6540" w:rsidRPr="00D80A4B" w:rsidRDefault="00EF6540" w:rsidP="00EF6540">
      <w:pPr>
        <w:spacing w:after="0"/>
        <w:rPr>
          <w:rFonts w:ascii="Source Sans Pro" w:eastAsia="Times New Roman" w:hAnsi="Source Sans Pro" w:cstheme="minorHAnsi"/>
          <w:lang w:eastAsia="en-GB"/>
        </w:rPr>
      </w:pPr>
    </w:p>
    <w:p w14:paraId="76611B69" w14:textId="77777777" w:rsidR="00EF6540" w:rsidRPr="00D80A4B" w:rsidRDefault="00EF6540" w:rsidP="00EF6540">
      <w:pPr>
        <w:spacing w:after="0"/>
        <w:rPr>
          <w:rFonts w:ascii="Source Sans Pro" w:eastAsia="Times New Roman" w:hAnsi="Source Sans Pro"/>
          <w:lang w:eastAsia="en-GB"/>
        </w:rPr>
      </w:pPr>
    </w:p>
    <w:p w14:paraId="06659385" w14:textId="77777777" w:rsidR="00EF6540" w:rsidRPr="00D80A4B" w:rsidRDefault="00EF6540" w:rsidP="00EF6540">
      <w:pPr>
        <w:spacing w:after="0"/>
        <w:rPr>
          <w:rFonts w:ascii="Source Sans Pro" w:eastAsia="Times New Roman" w:hAnsi="Source Sans Pro"/>
          <w:lang w:eastAsia="en-GB"/>
        </w:rPr>
      </w:pPr>
    </w:p>
    <w:p w14:paraId="01D8F8E9" w14:textId="77777777" w:rsidR="00EF6540" w:rsidRPr="00D80A4B" w:rsidRDefault="00EF6540" w:rsidP="00EF6540">
      <w:pPr>
        <w:spacing w:after="0"/>
        <w:rPr>
          <w:rFonts w:ascii="Source Sans Pro" w:hAnsi="Source Sans Pro"/>
        </w:rPr>
      </w:pPr>
    </w:p>
    <w:p w14:paraId="7BD1C0D5" w14:textId="77777777" w:rsidR="00EF6540" w:rsidRDefault="00EF6540" w:rsidP="00EF6540">
      <w:pPr>
        <w:pStyle w:val="Heading2"/>
        <w:rPr>
          <w:rFonts w:ascii="Source Sans Pro" w:hAnsi="Source Sans Pro"/>
          <w:b/>
          <w:bCs/>
          <w:color w:val="auto"/>
          <w:sz w:val="22"/>
          <w:szCs w:val="22"/>
        </w:rPr>
      </w:pPr>
      <w:bookmarkStart w:id="30" w:name="_Appendix_5:_Use"/>
      <w:bookmarkStart w:id="31" w:name="_Toc151640505"/>
      <w:bookmarkEnd w:id="30"/>
      <w:r w:rsidRPr="00E0644C">
        <w:rPr>
          <w:rFonts w:ascii="Source Sans Pro" w:hAnsi="Source Sans Pro"/>
          <w:b/>
          <w:bCs/>
          <w:color w:val="auto"/>
          <w:sz w:val="22"/>
          <w:szCs w:val="22"/>
        </w:rPr>
        <w:lastRenderedPageBreak/>
        <w:t>Appendix 5: Use of Chaperones</w:t>
      </w:r>
      <w:bookmarkEnd w:id="31"/>
    </w:p>
    <w:p w14:paraId="38DFA271" w14:textId="77777777" w:rsidR="00EF6540" w:rsidRPr="00E0644C" w:rsidRDefault="00EF6540" w:rsidP="00EF6540"/>
    <w:p w14:paraId="7667AB94" w14:textId="77777777" w:rsidR="00EF6540" w:rsidRPr="00D80A4B" w:rsidRDefault="00EF6540" w:rsidP="00EF6540">
      <w:pPr>
        <w:rPr>
          <w:rFonts w:ascii="Source Sans Pro" w:hAnsi="Source Sans Pro"/>
        </w:rPr>
      </w:pPr>
      <w:r w:rsidRPr="00D80A4B">
        <w:rPr>
          <w:rFonts w:ascii="Source Sans Pro" w:hAnsi="Source Sans Pro"/>
        </w:rPr>
        <w:t>There is no common definition of a chaperone, and their role varies considerably depending on the support or examination a service user requires. Broadly speaking their role can be considered in any of the following areas:</w:t>
      </w:r>
    </w:p>
    <w:p w14:paraId="022E4781" w14:textId="77777777" w:rsidR="00EF6540" w:rsidRPr="00D80A4B" w:rsidRDefault="00EF6540" w:rsidP="00EF6540">
      <w:pPr>
        <w:rPr>
          <w:rFonts w:ascii="Source Sans Pro" w:hAnsi="Source Sans Pro"/>
        </w:rPr>
      </w:pPr>
      <w:r w:rsidRPr="00D80A4B">
        <w:rPr>
          <w:rFonts w:ascii="Source Sans Pro" w:hAnsi="Source Sans Pro"/>
        </w:rPr>
        <w:t xml:space="preserve">Providing emotional support or comfort or reassurance to service user. If the service user has capacity this is only likely to be for medical examinations and not routine therapy appointments. </w:t>
      </w:r>
    </w:p>
    <w:p w14:paraId="4479C15B" w14:textId="77777777" w:rsidR="00EF6540" w:rsidRPr="00D80A4B" w:rsidRDefault="00EF6540" w:rsidP="00EF6540">
      <w:pPr>
        <w:rPr>
          <w:rFonts w:ascii="Source Sans Pro" w:hAnsi="Source Sans Pro"/>
        </w:rPr>
      </w:pPr>
      <w:r w:rsidRPr="00D80A4B">
        <w:rPr>
          <w:rFonts w:ascii="Source Sans Pro" w:hAnsi="Source Sans Pro"/>
        </w:rPr>
        <w:t>To provide protection to health care professionals/ clinician from unfounded allegation of in proper behaviour.</w:t>
      </w:r>
    </w:p>
    <w:p w14:paraId="0DFBA152" w14:textId="77777777" w:rsidR="00EF6540" w:rsidRPr="00D80A4B" w:rsidRDefault="00EF6540" w:rsidP="00EF6540">
      <w:pPr>
        <w:rPr>
          <w:rFonts w:ascii="Source Sans Pro" w:hAnsi="Source Sans Pro"/>
        </w:rPr>
      </w:pPr>
      <w:r w:rsidRPr="00D80A4B">
        <w:rPr>
          <w:rFonts w:ascii="Source Sans Pro" w:hAnsi="Source Sans Pro"/>
        </w:rPr>
        <w:t xml:space="preserve">An experienced chaperone will identify unusual or unacceptable behaviour on the part of the clinician /health care professional. </w:t>
      </w:r>
    </w:p>
    <w:p w14:paraId="0968886E" w14:textId="77777777" w:rsidR="00EF6540" w:rsidRDefault="00EF6540" w:rsidP="00EF6540">
      <w:pPr>
        <w:rPr>
          <w:rFonts w:ascii="Source Sans Pro" w:hAnsi="Source Sans Pro"/>
        </w:rPr>
      </w:pPr>
      <w:r w:rsidRPr="00D80A4B">
        <w:rPr>
          <w:rFonts w:ascii="Source Sans Pro" w:hAnsi="Source Sans Pro"/>
        </w:rPr>
        <w:t xml:space="preserve">A chaperone is present as a safeguard for all parties (service user and practitioner) and is </w:t>
      </w:r>
      <w:proofErr w:type="gramStart"/>
      <w:r w:rsidRPr="00D80A4B">
        <w:rPr>
          <w:rFonts w:ascii="Source Sans Pro" w:hAnsi="Source Sans Pro"/>
        </w:rPr>
        <w:t>witness</w:t>
      </w:r>
      <w:proofErr w:type="gramEnd"/>
      <w:r w:rsidRPr="00D80A4B">
        <w:rPr>
          <w:rFonts w:ascii="Source Sans Pro" w:hAnsi="Source Sans Pro"/>
        </w:rPr>
        <w:t xml:space="preserve"> to continuing consent of the procedure. An advocate whose role is to support a client should not be considered a chaperone. Consent should always be proportionate to the examination or intervention being carried out. It is unlikely that a Chaperone would be required to support routine therapy appointments for a capacitated adult. </w:t>
      </w:r>
    </w:p>
    <w:p w14:paraId="0A469BF0" w14:textId="77777777" w:rsidR="00EF6540" w:rsidRPr="00D80A4B" w:rsidRDefault="00EF6540" w:rsidP="00EF6540">
      <w:pPr>
        <w:rPr>
          <w:rFonts w:ascii="Source Sans Pro" w:hAnsi="Source Sans Pro"/>
        </w:rPr>
      </w:pPr>
    </w:p>
    <w:p w14:paraId="51D8ED99" w14:textId="77777777" w:rsidR="00EF6540" w:rsidRDefault="00EF6540" w:rsidP="00EF6540">
      <w:pPr>
        <w:spacing w:after="50" w:line="262" w:lineRule="auto"/>
        <w:contextualSpacing/>
        <w:rPr>
          <w:rFonts w:ascii="Source Sans Pro" w:hAnsi="Source Sans Pro" w:cs="Calibri"/>
          <w:color w:val="000000"/>
          <w:lang w:eastAsia="en-GB"/>
        </w:rPr>
      </w:pPr>
      <w:r w:rsidRPr="003A7883">
        <w:rPr>
          <w:rFonts w:ascii="Source Sans Pro" w:hAnsi="Source Sans Pro" w:cs="Calibri"/>
          <w:color w:val="000000"/>
          <w:lang w:eastAsia="en-GB"/>
        </w:rPr>
        <w:t xml:space="preserve">An interpreter may be present but is not a chaperone. However, they can bear witness to consent and can hear what is being said during </w:t>
      </w:r>
      <w:proofErr w:type="gramStart"/>
      <w:r w:rsidRPr="003A7883">
        <w:rPr>
          <w:rFonts w:ascii="Source Sans Pro" w:hAnsi="Source Sans Pro" w:cs="Calibri"/>
          <w:color w:val="000000"/>
          <w:lang w:eastAsia="en-GB"/>
        </w:rPr>
        <w:t>interactions  and</w:t>
      </w:r>
      <w:proofErr w:type="gramEnd"/>
      <w:r w:rsidRPr="003A7883">
        <w:rPr>
          <w:rFonts w:ascii="Source Sans Pro" w:hAnsi="Source Sans Pro" w:cs="Calibri"/>
          <w:color w:val="000000"/>
          <w:lang w:eastAsia="en-GB"/>
        </w:rPr>
        <w:t xml:space="preserve"> have a duty to report any concerns to the centre manager.  Where any intimate examinations are conducted by doctors, this would be out of sight of the interpreter but within hearing, for instance, behind a screen. </w:t>
      </w:r>
    </w:p>
    <w:p w14:paraId="0A1FF541" w14:textId="77777777" w:rsidR="0065481E" w:rsidRDefault="0065481E" w:rsidP="00EF6540">
      <w:pPr>
        <w:spacing w:after="50" w:line="262" w:lineRule="auto"/>
        <w:contextualSpacing/>
        <w:rPr>
          <w:rFonts w:ascii="Source Sans Pro" w:hAnsi="Source Sans Pro" w:cs="Calibri"/>
          <w:color w:val="000000"/>
          <w:lang w:eastAsia="en-GB"/>
        </w:rPr>
      </w:pPr>
    </w:p>
    <w:p w14:paraId="5D1A3216" w14:textId="69700DF0" w:rsidR="0065481E" w:rsidRPr="003A7883" w:rsidRDefault="0065481E" w:rsidP="00EF6540">
      <w:pPr>
        <w:spacing w:after="50" w:line="262" w:lineRule="auto"/>
        <w:contextualSpacing/>
        <w:rPr>
          <w:rFonts w:ascii="Source Sans Pro" w:hAnsi="Source Sans Pro" w:cs="Calibri"/>
          <w:color w:val="000000"/>
          <w:lang w:eastAsia="en-GB"/>
        </w:rPr>
      </w:pPr>
      <w:r>
        <w:rPr>
          <w:rFonts w:ascii="Source Sans Pro" w:hAnsi="Source Sans Pro" w:cs="Calibri"/>
          <w:color w:val="000000"/>
          <w:lang w:eastAsia="en-GB"/>
        </w:rPr>
        <w:t xml:space="preserve">All chaperones will have successfully completed a suitable training programme identified by the </w:t>
      </w:r>
      <w:proofErr w:type="spellStart"/>
      <w:r>
        <w:rPr>
          <w:rFonts w:ascii="Source Sans Pro" w:hAnsi="Source Sans Pro" w:cs="Calibri"/>
          <w:color w:val="000000"/>
          <w:lang w:eastAsia="en-GB"/>
        </w:rPr>
        <w:t>HoCS</w:t>
      </w:r>
      <w:proofErr w:type="spellEnd"/>
      <w:r>
        <w:rPr>
          <w:rFonts w:ascii="Source Sans Pro" w:hAnsi="Source Sans Pro" w:cs="Calibri"/>
          <w:color w:val="000000"/>
          <w:lang w:eastAsia="en-GB"/>
        </w:rPr>
        <w:t xml:space="preserve"> of the centre concerned. The name of the chaperone should be recorded in the clinical note on Daylight. </w:t>
      </w:r>
    </w:p>
    <w:p w14:paraId="0E041615" w14:textId="77777777" w:rsidR="00EF6540" w:rsidRPr="009F151D" w:rsidRDefault="00EF6540" w:rsidP="3666CB73">
      <w:pPr>
        <w:spacing w:after="50" w:line="262" w:lineRule="auto"/>
        <w:contextualSpacing/>
        <w:rPr>
          <w:rFonts w:ascii="Source Sans Pro" w:hAnsi="Source Sans Pro" w:cs="Calibri"/>
          <w:color w:val="000000"/>
          <w:lang w:eastAsia="en-GB"/>
        </w:rPr>
      </w:pPr>
    </w:p>
    <w:p w14:paraId="4DCFDB73" w14:textId="77777777" w:rsidR="00EF6540" w:rsidRPr="00D80A4B" w:rsidRDefault="00EF6540" w:rsidP="00EF6540">
      <w:pPr>
        <w:rPr>
          <w:rFonts w:ascii="Source Sans Pro" w:hAnsi="Source Sans Pro"/>
        </w:rPr>
      </w:pPr>
      <w:r w:rsidRPr="00D80A4B">
        <w:rPr>
          <w:rFonts w:ascii="Source Sans Pro" w:hAnsi="Source Sans Pro"/>
        </w:rPr>
        <w:t xml:space="preserve">In the case of a child the chaperone would normally be a parent or guardian or someone they know, and trust and they should understand the procedure/intervention being carried out. If they have capacity to consent, then this can be given if Gillick competent and choose not to have one and the clinician agrees with this decision. </w:t>
      </w:r>
    </w:p>
    <w:p w14:paraId="3A22B0FB" w14:textId="77777777" w:rsidR="00EF6540" w:rsidRDefault="00EF6540" w:rsidP="00EF6540">
      <w:pPr>
        <w:rPr>
          <w:rFonts w:ascii="Source Sans Pro" w:hAnsi="Source Sans Pro"/>
        </w:rPr>
      </w:pPr>
      <w:r w:rsidRPr="00D80A4B">
        <w:rPr>
          <w:rFonts w:ascii="Source Sans Pro" w:hAnsi="Source Sans Pro"/>
        </w:rPr>
        <w:t>All staff should have an awareness of the role of the chaperone and inform them of how to raise a concern. All details of the examination and for the chaperone should be document in Daylight.</w:t>
      </w:r>
    </w:p>
    <w:p w14:paraId="09D4B2E4" w14:textId="77777777" w:rsidR="00EF6540" w:rsidRDefault="00EF6540" w:rsidP="00EF6540">
      <w:pPr>
        <w:rPr>
          <w:rFonts w:ascii="Source Sans Pro" w:hAnsi="Source Sans Pro"/>
        </w:rPr>
      </w:pPr>
    </w:p>
    <w:p w14:paraId="3FDF9425" w14:textId="77777777" w:rsidR="00EF6540" w:rsidRPr="009F151D" w:rsidRDefault="00EF6540" w:rsidP="5E5E1444">
      <w:pPr>
        <w:pStyle w:val="paragraph"/>
        <w:spacing w:before="0" w:beforeAutospacing="0" w:after="0" w:afterAutospacing="0"/>
        <w:textAlignment w:val="baseline"/>
        <w:rPr>
          <w:rFonts w:ascii="Segoe UI" w:hAnsi="Segoe UI" w:cs="Segoe UI"/>
          <w:b/>
          <w:bCs/>
          <w:sz w:val="18"/>
          <w:szCs w:val="18"/>
        </w:rPr>
      </w:pPr>
      <w:r w:rsidRPr="009F151D">
        <w:rPr>
          <w:rFonts w:ascii="Source Sans Pro" w:hAnsi="Source Sans Pro"/>
          <w:b/>
          <w:bCs/>
          <w:noProof/>
          <w:highlight w:val="yellow"/>
        </w:rPr>
        <mc:AlternateContent>
          <mc:Choice Requires="wps">
            <w:drawing>
              <wp:anchor distT="0" distB="0" distL="114300" distR="114300" simplePos="0" relativeHeight="251658253" behindDoc="0" locked="0" layoutInCell="1" allowOverlap="1" wp14:anchorId="285108A4" wp14:editId="17D30D8E">
                <wp:simplePos x="0" y="0"/>
                <wp:positionH relativeFrom="margin">
                  <wp:posOffset>974062</wp:posOffset>
                </wp:positionH>
                <wp:positionV relativeFrom="paragraph">
                  <wp:posOffset>6896625</wp:posOffset>
                </wp:positionV>
                <wp:extent cx="4251367" cy="53439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251367" cy="534390"/>
                        </a:xfrm>
                        <a:prstGeom prst="rect">
                          <a:avLst/>
                        </a:prstGeom>
                        <a:solidFill>
                          <a:schemeClr val="lt1"/>
                        </a:solidFill>
                        <a:ln w="6350">
                          <a:noFill/>
                        </a:ln>
                      </wps:spPr>
                      <wps:txbx>
                        <w:txbxContent>
                          <w:p w14:paraId="5CE3130A" w14:textId="77777777" w:rsidR="00EF6540" w:rsidRPr="00237E7F" w:rsidRDefault="00EF6540" w:rsidP="00EF6540">
                            <w:pPr>
                              <w:spacing w:after="16" w:line="259" w:lineRule="auto"/>
                              <w:ind w:right="178"/>
                              <w:jc w:val="center"/>
                              <w:rPr>
                                <w:color w:val="767171" w:themeColor="background2" w:themeShade="80"/>
                              </w:rPr>
                            </w:pPr>
                            <w:r w:rsidRPr="00237E7F">
                              <w:rPr>
                                <w:color w:val="767171" w:themeColor="background2" w:themeShade="80"/>
                              </w:rPr>
                              <w:t xml:space="preserve">ORG03 Safeguarding Adults - Page </w:t>
                            </w:r>
                            <w:r w:rsidRPr="00237E7F">
                              <w:rPr>
                                <w:b/>
                                <w:bCs/>
                                <w:color w:val="767171" w:themeColor="background2" w:themeShade="80"/>
                              </w:rPr>
                              <w:t>3</w:t>
                            </w:r>
                            <w:r>
                              <w:rPr>
                                <w:b/>
                                <w:bCs/>
                                <w:color w:val="767171" w:themeColor="background2" w:themeShade="80"/>
                              </w:rPr>
                              <w:t xml:space="preserve">5 </w:t>
                            </w:r>
                            <w:r w:rsidRPr="00237E7F">
                              <w:rPr>
                                <w:color w:val="767171" w:themeColor="background2" w:themeShade="80"/>
                              </w:rPr>
                              <w:t xml:space="preserve">of </w:t>
                            </w:r>
                            <w:r>
                              <w:rPr>
                                <w:b/>
                                <w:bCs/>
                                <w:color w:val="767171" w:themeColor="background2" w:themeShade="80"/>
                              </w:rPr>
                              <w:t>35</w:t>
                            </w:r>
                          </w:p>
                          <w:p w14:paraId="0E5E5B26" w14:textId="77777777" w:rsidR="00EF6540" w:rsidRDefault="00EF6540" w:rsidP="00EF65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108A4" id="Text Box 15" o:spid="_x0000_s1040" type="#_x0000_t202" style="position:absolute;margin-left:76.7pt;margin-top:543.05pt;width:334.75pt;height:42.1pt;z-index:25165825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" fillcolor="white [3201]" stroked="f" strokeweight=".5pt">
                <v:textbox>
                  <w:txbxContent>
                    <w:p w14:paraId="5CE3130A" w14:textId="77777777" w:rsidR="00EF6540" w:rsidRPr="00237E7F" w:rsidRDefault="00EF6540" w:rsidP="00EF6540">
                      <w:pPr>
                        <w:spacing w:after="16" w:line="259" w:lineRule="auto"/>
                        <w:ind w:right="178"/>
                        <w:jc w:val="center"/>
                        <w:rPr>
                          <w:color w:val="767171" w:themeColor="background2" w:themeShade="80"/>
                        </w:rPr>
                      </w:pPr>
                      <w:r w:rsidRPr="00237E7F">
                        <w:rPr>
                          <w:color w:val="767171" w:themeColor="background2" w:themeShade="80"/>
                        </w:rPr>
                        <w:t xml:space="preserve">ORG03 Safeguarding Adults - Page </w:t>
                      </w:r>
                      <w:r w:rsidRPr="00237E7F">
                        <w:rPr>
                          <w:b/>
                          <w:bCs/>
                          <w:color w:val="767171" w:themeColor="background2" w:themeShade="80"/>
                        </w:rPr>
                        <w:t>3</w:t>
                      </w:r>
                      <w:r>
                        <w:rPr>
                          <w:b/>
                          <w:bCs/>
                          <w:color w:val="767171" w:themeColor="background2" w:themeShade="80"/>
                        </w:rPr>
                        <w:t xml:space="preserve">5 </w:t>
                      </w:r>
                      <w:r w:rsidRPr="00237E7F">
                        <w:rPr>
                          <w:color w:val="767171" w:themeColor="background2" w:themeShade="80"/>
                        </w:rPr>
                        <w:t xml:space="preserve">of </w:t>
                      </w:r>
                      <w:r>
                        <w:rPr>
                          <w:b/>
                          <w:bCs/>
                          <w:color w:val="767171" w:themeColor="background2" w:themeShade="80"/>
                        </w:rPr>
                        <w:t>35</w:t>
                      </w:r>
                    </w:p>
                    <w:p w14:paraId="0E5E5B26" w14:textId="77777777" w:rsidR="00EF6540" w:rsidRDefault="00EF6540" w:rsidP="00EF6540"/>
                  </w:txbxContent>
                </v:textbox>
                <w10:wrap anchorx="margin"/>
              </v:shape>
            </w:pict>
          </mc:Fallback>
        </mc:AlternateContent>
      </w:r>
      <w:r w:rsidRPr="5E5E1444">
        <w:rPr>
          <w:rFonts w:ascii="Source Sans Pro" w:hAnsi="Source Sans Pro"/>
          <w:b/>
          <w:bCs/>
        </w:rPr>
        <w:t xml:space="preserve">Appendix 6: </w:t>
      </w:r>
      <w:r w:rsidRPr="5E5E1444">
        <w:rPr>
          <w:rStyle w:val="normaltextrun"/>
          <w:rFonts w:ascii="Source Sans Pro" w:hAnsi="Source Sans Pro" w:cs="Segoe UI"/>
          <w:b/>
          <w:bCs/>
          <w:sz w:val="22"/>
          <w:szCs w:val="22"/>
        </w:rPr>
        <w:t>Legal And Welfare Service (LAWS) Safeguarding Process</w:t>
      </w:r>
      <w:r w:rsidRPr="5E5E1444">
        <w:rPr>
          <w:rStyle w:val="eop"/>
          <w:rFonts w:ascii="Source Sans Pro" w:eastAsia="Calibri" w:hAnsi="Source Sans Pro" w:cs="Segoe UI"/>
          <w:sz w:val="22"/>
          <w:szCs w:val="22"/>
        </w:rPr>
        <w:t> </w:t>
      </w:r>
    </w:p>
    <w:p w14:paraId="7F431592" w14:textId="77777777" w:rsidR="00EF6540" w:rsidRPr="000E2429" w:rsidRDefault="00EF6540" w:rsidP="5E5E1444">
      <w:pPr>
        <w:rPr>
          <w:rFonts w:ascii="Source Sans Pro" w:hAnsi="Source Sans Pro"/>
        </w:rPr>
      </w:pPr>
    </w:p>
    <w:p w14:paraId="4B9F82D7" w14:textId="77777777" w:rsidR="00EF6540" w:rsidRPr="000E2429" w:rsidRDefault="00EF6540" w:rsidP="5E5E1444">
      <w:pPr>
        <w:pStyle w:val="paragraph"/>
        <w:spacing w:before="0" w:beforeAutospacing="0" w:after="0" w:afterAutospacing="0"/>
        <w:textAlignment w:val="baseline"/>
        <w:rPr>
          <w:rFonts w:ascii="Segoe UI" w:hAnsi="Segoe UI" w:cs="Segoe UI"/>
          <w:sz w:val="18"/>
          <w:szCs w:val="18"/>
        </w:rPr>
      </w:pPr>
      <w:r w:rsidRPr="5E5E1444">
        <w:rPr>
          <w:rStyle w:val="normaltextrun"/>
          <w:rFonts w:ascii="Source Sans Pro" w:hAnsi="Source Sans Pro" w:cs="Segoe UI"/>
          <w:sz w:val="22"/>
          <w:szCs w:val="22"/>
        </w:rPr>
        <w:t>The LAWS Team work directly with therapy clients and may identify client safeguarding concerns through this work.</w:t>
      </w:r>
      <w:r w:rsidRPr="5E5E1444">
        <w:rPr>
          <w:rStyle w:val="eop"/>
          <w:rFonts w:ascii="Source Sans Pro" w:eastAsia="Calibri" w:hAnsi="Source Sans Pro" w:cs="Segoe UI"/>
          <w:sz w:val="22"/>
          <w:szCs w:val="22"/>
        </w:rPr>
        <w:t> </w:t>
      </w:r>
    </w:p>
    <w:p w14:paraId="416B553C" w14:textId="77777777" w:rsidR="00EF6540" w:rsidRPr="000E2429" w:rsidRDefault="00EF6540" w:rsidP="5E5E1444">
      <w:pPr>
        <w:pStyle w:val="paragraph"/>
        <w:spacing w:before="0" w:beforeAutospacing="0" w:after="0" w:afterAutospacing="0"/>
        <w:textAlignment w:val="baseline"/>
        <w:rPr>
          <w:rStyle w:val="normaltextrun"/>
          <w:rFonts w:ascii="Source Sans Pro" w:hAnsi="Source Sans Pro" w:cs="Segoe UI"/>
          <w:sz w:val="22"/>
          <w:szCs w:val="22"/>
        </w:rPr>
      </w:pPr>
    </w:p>
    <w:p w14:paraId="4DB1C48D" w14:textId="77777777" w:rsidR="00EF6540" w:rsidRPr="000E2429" w:rsidRDefault="00EF6540" w:rsidP="5E5E1444">
      <w:pPr>
        <w:pStyle w:val="paragraph"/>
        <w:spacing w:before="0" w:beforeAutospacing="0" w:after="0" w:afterAutospacing="0"/>
        <w:textAlignment w:val="baseline"/>
        <w:rPr>
          <w:rStyle w:val="eop"/>
          <w:rFonts w:ascii="Source Sans Pro" w:eastAsia="Calibri" w:hAnsi="Source Sans Pro" w:cs="Segoe UI"/>
          <w:sz w:val="22"/>
          <w:szCs w:val="22"/>
        </w:rPr>
      </w:pPr>
      <w:r w:rsidRPr="5E5E1444">
        <w:rPr>
          <w:rStyle w:val="normaltextrun"/>
          <w:rFonts w:ascii="Source Sans Pro" w:hAnsi="Source Sans Pro" w:cs="Segoe UI"/>
          <w:sz w:val="22"/>
          <w:szCs w:val="22"/>
        </w:rPr>
        <w:t xml:space="preserve">The LAWS Team works on a referral basis; the advisors do not undertake end-to-end casework, so will only be intermittently involved with a client during their time in treatment. However, all of the clients that LAWS works with will have an allocated </w:t>
      </w:r>
      <w:proofErr w:type="gramStart"/>
      <w:r w:rsidRPr="5E5E1444">
        <w:rPr>
          <w:rStyle w:val="normaltextrun"/>
          <w:rFonts w:ascii="Source Sans Pro" w:hAnsi="Source Sans Pro" w:cs="Segoe UI"/>
          <w:sz w:val="22"/>
          <w:szCs w:val="22"/>
        </w:rPr>
        <w:t>key-worker</w:t>
      </w:r>
      <w:proofErr w:type="gramEnd"/>
      <w:r w:rsidRPr="5E5E1444">
        <w:rPr>
          <w:rStyle w:val="normaltextrun"/>
          <w:rFonts w:ascii="Source Sans Pro" w:hAnsi="Source Sans Pro" w:cs="Segoe UI"/>
          <w:sz w:val="22"/>
          <w:szCs w:val="22"/>
        </w:rPr>
        <w:t>, either a clinician or a care coordinator, who is responsible for the client during their treatment. </w:t>
      </w:r>
      <w:r w:rsidRPr="5E5E1444">
        <w:rPr>
          <w:rStyle w:val="eop"/>
          <w:rFonts w:ascii="Source Sans Pro" w:eastAsia="Calibri" w:hAnsi="Source Sans Pro" w:cs="Segoe UI"/>
          <w:sz w:val="22"/>
          <w:szCs w:val="22"/>
        </w:rPr>
        <w:t> </w:t>
      </w:r>
    </w:p>
    <w:p w14:paraId="37CE2253" w14:textId="77777777" w:rsidR="00EF6540" w:rsidRPr="000E2429" w:rsidRDefault="00EF6540" w:rsidP="5E5E1444">
      <w:pPr>
        <w:pStyle w:val="paragraph"/>
        <w:spacing w:before="0" w:beforeAutospacing="0" w:after="0" w:afterAutospacing="0"/>
        <w:textAlignment w:val="baseline"/>
        <w:rPr>
          <w:rFonts w:ascii="Segoe UI" w:hAnsi="Segoe UI" w:cs="Segoe UI"/>
          <w:sz w:val="18"/>
          <w:szCs w:val="18"/>
        </w:rPr>
      </w:pPr>
    </w:p>
    <w:p w14:paraId="7A07A077" w14:textId="77777777" w:rsidR="00EF6540" w:rsidRPr="000E2429" w:rsidRDefault="00EF6540" w:rsidP="5E5E1444">
      <w:pPr>
        <w:pStyle w:val="paragraph"/>
        <w:spacing w:before="0" w:beforeAutospacing="0" w:after="0" w:afterAutospacing="0"/>
        <w:textAlignment w:val="baseline"/>
        <w:rPr>
          <w:rStyle w:val="eop"/>
          <w:rFonts w:ascii="Source Sans Pro" w:eastAsia="Calibri" w:hAnsi="Source Sans Pro" w:cs="Segoe UI"/>
          <w:sz w:val="22"/>
          <w:szCs w:val="22"/>
        </w:rPr>
      </w:pPr>
      <w:r w:rsidRPr="5E5E1444">
        <w:rPr>
          <w:rStyle w:val="normaltextrun"/>
          <w:rFonts w:ascii="Source Sans Pro" w:hAnsi="Source Sans Pro" w:cs="Segoe UI"/>
          <w:sz w:val="22"/>
          <w:szCs w:val="22"/>
        </w:rPr>
        <w:t xml:space="preserve">Generally, if a LAWS Team member identifies a safeguarding concern about a client, they will alert the client’s </w:t>
      </w:r>
      <w:proofErr w:type="gramStart"/>
      <w:r w:rsidRPr="5E5E1444">
        <w:rPr>
          <w:rStyle w:val="normaltextrun"/>
          <w:rFonts w:ascii="Source Sans Pro" w:hAnsi="Source Sans Pro" w:cs="Segoe UI"/>
          <w:sz w:val="22"/>
          <w:szCs w:val="22"/>
        </w:rPr>
        <w:t>key-worker</w:t>
      </w:r>
      <w:proofErr w:type="gramEnd"/>
      <w:r w:rsidRPr="5E5E1444">
        <w:rPr>
          <w:rStyle w:val="normaltextrun"/>
          <w:rFonts w:ascii="Source Sans Pro" w:hAnsi="Source Sans Pro" w:cs="Segoe UI"/>
          <w:sz w:val="22"/>
          <w:szCs w:val="22"/>
        </w:rPr>
        <w:t xml:space="preserve"> to their concerns immediately. Where they do so by email, they will copy in the appropriate Head of Clinical Services, or key-worker’s line manager if different, and their own line manager. Where they do so by speaking to the </w:t>
      </w:r>
      <w:proofErr w:type="gramStart"/>
      <w:r w:rsidRPr="5E5E1444">
        <w:rPr>
          <w:rStyle w:val="normaltextrun"/>
          <w:rFonts w:ascii="Source Sans Pro" w:hAnsi="Source Sans Pro" w:cs="Segoe UI"/>
          <w:sz w:val="22"/>
          <w:szCs w:val="22"/>
        </w:rPr>
        <w:t>key-worker</w:t>
      </w:r>
      <w:proofErr w:type="gramEnd"/>
      <w:r w:rsidRPr="5E5E1444">
        <w:rPr>
          <w:rStyle w:val="normaltextrun"/>
          <w:rFonts w:ascii="Source Sans Pro" w:hAnsi="Source Sans Pro" w:cs="Segoe UI"/>
          <w:sz w:val="22"/>
          <w:szCs w:val="22"/>
        </w:rPr>
        <w:t>, they will email their line-manager details of the concerns and outcome of the conversation with the key-worker.</w:t>
      </w:r>
      <w:r w:rsidRPr="5E5E1444">
        <w:rPr>
          <w:rStyle w:val="eop"/>
          <w:rFonts w:ascii="Source Sans Pro" w:eastAsia="Calibri" w:hAnsi="Source Sans Pro" w:cs="Segoe UI"/>
          <w:sz w:val="22"/>
          <w:szCs w:val="22"/>
        </w:rPr>
        <w:t> </w:t>
      </w:r>
    </w:p>
    <w:p w14:paraId="11A3FF07" w14:textId="77777777" w:rsidR="00EF6540" w:rsidRPr="000E2429" w:rsidRDefault="00EF6540" w:rsidP="5E5E1444">
      <w:pPr>
        <w:pStyle w:val="paragraph"/>
        <w:spacing w:before="0" w:beforeAutospacing="0" w:after="0" w:afterAutospacing="0"/>
        <w:textAlignment w:val="baseline"/>
        <w:rPr>
          <w:rFonts w:ascii="Segoe UI" w:hAnsi="Segoe UI" w:cs="Segoe UI"/>
          <w:sz w:val="18"/>
          <w:szCs w:val="18"/>
        </w:rPr>
      </w:pPr>
    </w:p>
    <w:p w14:paraId="5B7B6484" w14:textId="77777777" w:rsidR="00EF6540" w:rsidRPr="000E2429" w:rsidRDefault="00EF6540" w:rsidP="5E5E1444">
      <w:pPr>
        <w:pStyle w:val="paragraph"/>
        <w:spacing w:before="0" w:beforeAutospacing="0" w:after="0" w:afterAutospacing="0"/>
        <w:textAlignment w:val="baseline"/>
        <w:rPr>
          <w:rStyle w:val="eop"/>
          <w:rFonts w:ascii="Source Sans Pro" w:eastAsia="Calibri" w:hAnsi="Source Sans Pro" w:cs="Segoe UI"/>
          <w:sz w:val="22"/>
          <w:szCs w:val="22"/>
        </w:rPr>
      </w:pPr>
      <w:r w:rsidRPr="5E5E1444">
        <w:rPr>
          <w:rStyle w:val="normaltextrun"/>
          <w:rFonts w:ascii="Source Sans Pro" w:hAnsi="Source Sans Pro" w:cs="Segoe UI"/>
          <w:sz w:val="22"/>
          <w:szCs w:val="22"/>
        </w:rPr>
        <w:t xml:space="preserve">In all cases, once notified, the client’s </w:t>
      </w:r>
      <w:proofErr w:type="gramStart"/>
      <w:r w:rsidRPr="5E5E1444">
        <w:rPr>
          <w:rStyle w:val="normaltextrun"/>
          <w:rFonts w:ascii="Source Sans Pro" w:hAnsi="Source Sans Pro" w:cs="Segoe UI"/>
          <w:sz w:val="22"/>
          <w:szCs w:val="22"/>
        </w:rPr>
        <w:t>key-worker</w:t>
      </w:r>
      <w:proofErr w:type="gramEnd"/>
      <w:r w:rsidRPr="5E5E1444">
        <w:rPr>
          <w:rStyle w:val="normaltextrun"/>
          <w:rFonts w:ascii="Source Sans Pro" w:hAnsi="Source Sans Pro" w:cs="Segoe UI"/>
          <w:sz w:val="22"/>
          <w:szCs w:val="22"/>
        </w:rPr>
        <w:t xml:space="preserve"> (or their line-manager if they are not available) will be responsible for progressing the matter in line with </w:t>
      </w:r>
      <w:proofErr w:type="spellStart"/>
      <w:r w:rsidRPr="5E5E1444">
        <w:rPr>
          <w:rStyle w:val="normaltextrun"/>
          <w:rFonts w:ascii="Source Sans Pro" w:hAnsi="Source Sans Pro" w:cs="Segoe UI"/>
          <w:sz w:val="22"/>
          <w:szCs w:val="22"/>
        </w:rPr>
        <w:t>FfT’s</w:t>
      </w:r>
      <w:proofErr w:type="spellEnd"/>
      <w:r w:rsidRPr="5E5E1444">
        <w:rPr>
          <w:rStyle w:val="normaltextrun"/>
          <w:rFonts w:ascii="Source Sans Pro" w:hAnsi="Source Sans Pro" w:cs="Segoe UI"/>
          <w:sz w:val="22"/>
          <w:szCs w:val="22"/>
        </w:rPr>
        <w:t xml:space="preserve"> Safeguarding Adults/Children Policies.</w:t>
      </w:r>
      <w:r w:rsidRPr="5E5E1444">
        <w:rPr>
          <w:rStyle w:val="eop"/>
          <w:rFonts w:ascii="Source Sans Pro" w:eastAsia="Calibri" w:hAnsi="Source Sans Pro" w:cs="Segoe UI"/>
          <w:sz w:val="22"/>
          <w:szCs w:val="22"/>
        </w:rPr>
        <w:t> </w:t>
      </w:r>
    </w:p>
    <w:p w14:paraId="27CC05E7" w14:textId="77777777" w:rsidR="00EF6540" w:rsidRPr="000E2429" w:rsidRDefault="00EF6540" w:rsidP="5E5E1444">
      <w:pPr>
        <w:pStyle w:val="paragraph"/>
        <w:spacing w:before="0" w:beforeAutospacing="0" w:after="0" w:afterAutospacing="0"/>
        <w:textAlignment w:val="baseline"/>
        <w:rPr>
          <w:rFonts w:ascii="Segoe UI" w:hAnsi="Segoe UI" w:cs="Segoe UI"/>
          <w:sz w:val="18"/>
          <w:szCs w:val="18"/>
        </w:rPr>
      </w:pPr>
    </w:p>
    <w:p w14:paraId="590B429D" w14:textId="77777777" w:rsidR="00EF6540" w:rsidRPr="000E2429" w:rsidRDefault="00EF6540" w:rsidP="5E5E1444">
      <w:pPr>
        <w:pStyle w:val="paragraph"/>
        <w:spacing w:before="0" w:beforeAutospacing="0" w:after="0" w:afterAutospacing="0"/>
        <w:textAlignment w:val="baseline"/>
        <w:rPr>
          <w:rStyle w:val="eop"/>
          <w:rFonts w:ascii="Source Sans Pro" w:eastAsia="Calibri" w:hAnsi="Source Sans Pro" w:cs="Segoe UI"/>
          <w:sz w:val="22"/>
          <w:szCs w:val="22"/>
        </w:rPr>
      </w:pPr>
      <w:r w:rsidRPr="5E5E1444">
        <w:rPr>
          <w:rStyle w:val="normaltextrun"/>
          <w:rFonts w:ascii="Source Sans Pro" w:hAnsi="Source Sans Pro" w:cs="Segoe UI"/>
          <w:sz w:val="22"/>
          <w:szCs w:val="22"/>
        </w:rPr>
        <w:t xml:space="preserve">Where </w:t>
      </w:r>
      <w:proofErr w:type="gramStart"/>
      <w:r w:rsidRPr="5E5E1444">
        <w:rPr>
          <w:rStyle w:val="normaltextrun"/>
          <w:rFonts w:ascii="Source Sans Pro" w:hAnsi="Source Sans Pro" w:cs="Segoe UI"/>
          <w:sz w:val="22"/>
          <w:szCs w:val="22"/>
        </w:rPr>
        <w:t>an emergency situation</w:t>
      </w:r>
      <w:proofErr w:type="gramEnd"/>
      <w:r w:rsidRPr="5E5E1444">
        <w:rPr>
          <w:rStyle w:val="normaltextrun"/>
          <w:rFonts w:ascii="Source Sans Pro" w:hAnsi="Source Sans Pro" w:cs="Segoe UI"/>
          <w:sz w:val="22"/>
          <w:szCs w:val="22"/>
        </w:rPr>
        <w:t xml:space="preserve"> of immediate risk to a child or adult’s life, health or welfare arises</w:t>
      </w:r>
      <w:r w:rsidRPr="5E5E1444">
        <w:rPr>
          <w:rStyle w:val="normaltextrun"/>
          <w:rFonts w:ascii="Source Sans Pro" w:hAnsi="Source Sans Pro" w:cs="Segoe UI"/>
          <w:color w:val="1F497D"/>
          <w:sz w:val="22"/>
          <w:szCs w:val="22"/>
        </w:rPr>
        <w:t xml:space="preserve"> </w:t>
      </w:r>
      <w:r w:rsidRPr="5E5E1444">
        <w:rPr>
          <w:rStyle w:val="normaltextrun"/>
          <w:rFonts w:ascii="Source Sans Pro" w:hAnsi="Source Sans Pro" w:cs="Segoe UI"/>
          <w:sz w:val="22"/>
          <w:szCs w:val="22"/>
        </w:rPr>
        <w:t>and a LAWS Team member is the only staff member in a position to take any immediately necessary action, such as notifying the emergency services, they can do this, as long as it is in keeping with their professional duties. </w:t>
      </w:r>
      <w:r w:rsidRPr="5E5E1444">
        <w:rPr>
          <w:rStyle w:val="eop"/>
          <w:rFonts w:ascii="Source Sans Pro" w:eastAsia="Calibri" w:hAnsi="Source Sans Pro" w:cs="Segoe UI"/>
          <w:sz w:val="22"/>
          <w:szCs w:val="22"/>
        </w:rPr>
        <w:t> </w:t>
      </w:r>
    </w:p>
    <w:p w14:paraId="200756C1" w14:textId="77777777" w:rsidR="00EF6540" w:rsidRPr="000E2429" w:rsidRDefault="00EF6540" w:rsidP="5E5E1444">
      <w:pPr>
        <w:pStyle w:val="paragraph"/>
        <w:spacing w:before="0" w:beforeAutospacing="0" w:after="0" w:afterAutospacing="0"/>
        <w:textAlignment w:val="baseline"/>
        <w:rPr>
          <w:rFonts w:ascii="Segoe UI" w:hAnsi="Segoe UI" w:cs="Segoe UI"/>
          <w:sz w:val="18"/>
          <w:szCs w:val="18"/>
        </w:rPr>
      </w:pPr>
    </w:p>
    <w:p w14:paraId="5497FC29" w14:textId="77777777" w:rsidR="00EF6540" w:rsidRPr="000E2429" w:rsidRDefault="00EF6540" w:rsidP="5E5E1444">
      <w:pPr>
        <w:pStyle w:val="paragraph"/>
        <w:spacing w:before="0" w:beforeAutospacing="0" w:after="0" w:afterAutospacing="0"/>
        <w:textAlignment w:val="baseline"/>
        <w:rPr>
          <w:rStyle w:val="eop"/>
          <w:rFonts w:ascii="Source Sans Pro" w:eastAsia="Calibri" w:hAnsi="Source Sans Pro" w:cs="Segoe UI"/>
          <w:sz w:val="22"/>
          <w:szCs w:val="22"/>
        </w:rPr>
      </w:pPr>
      <w:r w:rsidRPr="5E5E1444">
        <w:rPr>
          <w:rStyle w:val="normaltextrun"/>
          <w:rFonts w:ascii="Source Sans Pro" w:hAnsi="Source Sans Pro" w:cs="Segoe UI"/>
          <w:sz w:val="22"/>
          <w:szCs w:val="22"/>
        </w:rPr>
        <w:t xml:space="preserve">In such situations, the LAWS Team member will follow the procedures set out in </w:t>
      </w:r>
      <w:proofErr w:type="spellStart"/>
      <w:r w:rsidRPr="5E5E1444">
        <w:rPr>
          <w:rStyle w:val="normaltextrun"/>
          <w:rFonts w:ascii="Source Sans Pro" w:hAnsi="Source Sans Pro" w:cs="Segoe UI"/>
          <w:sz w:val="22"/>
          <w:szCs w:val="22"/>
        </w:rPr>
        <w:t>FfT’s</w:t>
      </w:r>
      <w:proofErr w:type="spellEnd"/>
      <w:r w:rsidRPr="5E5E1444">
        <w:rPr>
          <w:rStyle w:val="normaltextrun"/>
          <w:rFonts w:ascii="Source Sans Pro" w:hAnsi="Source Sans Pro" w:cs="Segoe UI"/>
          <w:sz w:val="22"/>
          <w:szCs w:val="22"/>
        </w:rPr>
        <w:t xml:space="preserve"> Safeguarding Adults/Children Policies, as appropriate. This includes, where possible, obtaining the client’s consent to provide confidential information to third parties. </w:t>
      </w:r>
      <w:r w:rsidRPr="5E5E1444">
        <w:rPr>
          <w:rStyle w:val="eop"/>
          <w:rFonts w:ascii="Source Sans Pro" w:eastAsia="Calibri" w:hAnsi="Source Sans Pro" w:cs="Segoe UI"/>
          <w:sz w:val="22"/>
          <w:szCs w:val="22"/>
        </w:rPr>
        <w:t> </w:t>
      </w:r>
    </w:p>
    <w:p w14:paraId="65B186C3" w14:textId="77777777" w:rsidR="00EF6540" w:rsidRPr="000E2429" w:rsidRDefault="00EF6540" w:rsidP="5E5E1444">
      <w:pPr>
        <w:pStyle w:val="paragraph"/>
        <w:spacing w:before="0" w:beforeAutospacing="0" w:after="0" w:afterAutospacing="0"/>
        <w:textAlignment w:val="baseline"/>
        <w:rPr>
          <w:rFonts w:ascii="Segoe UI" w:hAnsi="Segoe UI" w:cs="Segoe UI"/>
          <w:sz w:val="18"/>
          <w:szCs w:val="18"/>
        </w:rPr>
      </w:pPr>
    </w:p>
    <w:p w14:paraId="668BC6D2" w14:textId="77777777" w:rsidR="00EF6540" w:rsidRPr="003A7883" w:rsidRDefault="00EF6540" w:rsidP="5E5E1444">
      <w:pPr>
        <w:pStyle w:val="paragraph"/>
        <w:spacing w:before="0" w:beforeAutospacing="0" w:after="0" w:afterAutospacing="0"/>
        <w:textAlignment w:val="baseline"/>
        <w:rPr>
          <w:rFonts w:ascii="Source Sans Pro" w:eastAsia="Calibri" w:hAnsi="Source Sans Pro" w:cs="Segoe UI"/>
          <w:sz w:val="22"/>
          <w:szCs w:val="22"/>
        </w:rPr>
      </w:pPr>
      <w:r w:rsidRPr="5E5E1444">
        <w:rPr>
          <w:rStyle w:val="normaltextrun"/>
          <w:rFonts w:ascii="Source Sans Pro" w:hAnsi="Source Sans Pro" w:cs="Segoe UI"/>
          <w:sz w:val="22"/>
          <w:szCs w:val="22"/>
        </w:rPr>
        <w:t>Where it is not possible to obtain the client’s consent, the LAWS Team member will provide the third party with the minimum information necessary to address the risk to the client or other individual. It must be understood that doing so would be a breach of the solicitors’ duty of confidentiality. Breaching confidentiality in such circumstances is likely to be justifiable, at least for those solicitors practicing in England and Wales and OISC accredited advisors, in line with the SRA’s guidance on the solicitor’s duty of confidentiality.</w:t>
      </w:r>
      <w:r w:rsidRPr="5E5E1444">
        <w:rPr>
          <w:rStyle w:val="superscript"/>
          <w:rFonts w:ascii="Source Sans Pro" w:hAnsi="Source Sans Pro" w:cs="Segoe UI"/>
          <w:sz w:val="17"/>
          <w:szCs w:val="17"/>
          <w:vertAlign w:val="superscript"/>
        </w:rPr>
        <w:t>1</w:t>
      </w:r>
      <w:r w:rsidRPr="5E5E1444">
        <w:rPr>
          <w:rStyle w:val="normaltextrun"/>
          <w:rFonts w:ascii="Source Sans Pro" w:hAnsi="Source Sans Pro" w:cs="Segoe UI"/>
          <w:sz w:val="22"/>
          <w:szCs w:val="22"/>
        </w:rPr>
        <w:t xml:space="preserve"> However, each case will be considered on its facts, and the LAWS Team member must be able to justify the breach.</w:t>
      </w:r>
      <w:r w:rsidRPr="5E5E1444">
        <w:rPr>
          <w:rStyle w:val="eop"/>
          <w:rFonts w:ascii="Source Sans Pro" w:eastAsia="Calibri" w:hAnsi="Source Sans Pro" w:cs="Segoe UI"/>
          <w:sz w:val="22"/>
          <w:szCs w:val="22"/>
        </w:rPr>
        <w:t> </w:t>
      </w:r>
    </w:p>
    <w:p w14:paraId="1B575A48" w14:textId="77777777" w:rsidR="00EF6540" w:rsidRPr="000E2429" w:rsidRDefault="00EF6540" w:rsidP="5E5E1444">
      <w:pPr>
        <w:pStyle w:val="paragraph"/>
        <w:spacing w:before="0" w:beforeAutospacing="0" w:after="0" w:afterAutospacing="0"/>
        <w:textAlignment w:val="baseline"/>
        <w:rPr>
          <w:rFonts w:ascii="Segoe UI" w:hAnsi="Segoe UI" w:cs="Segoe UI"/>
          <w:sz w:val="18"/>
          <w:szCs w:val="18"/>
        </w:rPr>
      </w:pPr>
    </w:p>
    <w:p w14:paraId="012F3688" w14:textId="77777777" w:rsidR="00EF6540" w:rsidRPr="000E2429" w:rsidRDefault="00EF6540" w:rsidP="5E5E1444">
      <w:pPr>
        <w:pStyle w:val="paragraph"/>
        <w:spacing w:before="0" w:beforeAutospacing="0" w:after="0" w:afterAutospacing="0"/>
        <w:textAlignment w:val="baseline"/>
        <w:rPr>
          <w:rStyle w:val="eop"/>
          <w:rFonts w:ascii="Source Sans Pro" w:eastAsia="Calibri" w:hAnsi="Source Sans Pro" w:cs="Segoe UI"/>
          <w:sz w:val="22"/>
          <w:szCs w:val="22"/>
        </w:rPr>
      </w:pPr>
      <w:r w:rsidRPr="5E5E1444">
        <w:rPr>
          <w:rStyle w:val="normaltextrun"/>
          <w:rFonts w:ascii="Source Sans Pro" w:hAnsi="Source Sans Pro" w:cs="Segoe UI"/>
          <w:sz w:val="22"/>
          <w:szCs w:val="22"/>
        </w:rPr>
        <w:t xml:space="preserve">If a LAWS Team member </w:t>
      </w:r>
      <w:proofErr w:type="gramStart"/>
      <w:r w:rsidRPr="5E5E1444">
        <w:rPr>
          <w:rStyle w:val="normaltextrun"/>
          <w:rFonts w:ascii="Source Sans Pro" w:hAnsi="Source Sans Pro" w:cs="Segoe UI"/>
          <w:sz w:val="22"/>
          <w:szCs w:val="22"/>
        </w:rPr>
        <w:t>has to</w:t>
      </w:r>
      <w:proofErr w:type="gramEnd"/>
      <w:r w:rsidRPr="5E5E1444">
        <w:rPr>
          <w:rStyle w:val="normaltextrun"/>
          <w:rFonts w:ascii="Source Sans Pro" w:hAnsi="Source Sans Pro" w:cs="Segoe UI"/>
          <w:sz w:val="22"/>
          <w:szCs w:val="22"/>
        </w:rPr>
        <w:t xml:space="preserve"> take immediately necessary action as above, with or without the client’s consent, they must inform the client’s key worker, HEAD OF CLINICAL SERVICES and their own line manager as soon as possible and on the same day as the incident. The line manager (if anyone other than the Head of LAWS) must notify the Head of LAWS immediately. </w:t>
      </w:r>
      <w:r w:rsidRPr="5E5E1444">
        <w:rPr>
          <w:rStyle w:val="eop"/>
          <w:rFonts w:ascii="Source Sans Pro" w:eastAsia="Calibri" w:hAnsi="Source Sans Pro" w:cs="Segoe UI"/>
          <w:sz w:val="22"/>
          <w:szCs w:val="22"/>
        </w:rPr>
        <w:t> </w:t>
      </w:r>
    </w:p>
    <w:p w14:paraId="0B4B9FA1" w14:textId="77777777" w:rsidR="00EF6540" w:rsidRPr="000E2429" w:rsidRDefault="00EF6540" w:rsidP="5E5E1444">
      <w:pPr>
        <w:pStyle w:val="paragraph"/>
        <w:spacing w:before="0" w:beforeAutospacing="0" w:after="0" w:afterAutospacing="0"/>
        <w:textAlignment w:val="baseline"/>
        <w:rPr>
          <w:rFonts w:ascii="Segoe UI" w:hAnsi="Segoe UI" w:cs="Segoe UI"/>
          <w:sz w:val="18"/>
          <w:szCs w:val="18"/>
        </w:rPr>
      </w:pPr>
    </w:p>
    <w:p w14:paraId="6F379B02" w14:textId="77777777" w:rsidR="00EF6540" w:rsidRDefault="00EF6540" w:rsidP="5E5E1444">
      <w:pPr>
        <w:pStyle w:val="paragraph"/>
        <w:spacing w:before="0" w:beforeAutospacing="0" w:after="0" w:afterAutospacing="0"/>
        <w:textAlignment w:val="baseline"/>
        <w:rPr>
          <w:rFonts w:ascii="Segoe UI" w:hAnsi="Segoe UI" w:cs="Segoe UI"/>
          <w:sz w:val="18"/>
          <w:szCs w:val="18"/>
        </w:rPr>
      </w:pPr>
      <w:r w:rsidRPr="5E5E1444">
        <w:rPr>
          <w:rStyle w:val="normaltextrun"/>
          <w:rFonts w:ascii="Source Sans Pro" w:hAnsi="Source Sans Pro" w:cs="Segoe UI"/>
          <w:sz w:val="22"/>
          <w:szCs w:val="22"/>
        </w:rPr>
        <w:t>Where a LAWS Team member has had to disclose confidential client information without consent, it is possible that LAWS will no longer be able to offer their services to the client. This will need to be considered on a case-by-case basis by the Head of LAWS.</w:t>
      </w:r>
    </w:p>
    <w:p w14:paraId="434297EC" w14:textId="77777777" w:rsidR="00EF6540" w:rsidRDefault="00EF6540" w:rsidP="00EF6540">
      <w:pPr>
        <w:rPr>
          <w:rFonts w:ascii="Source Sans Pro" w:hAnsi="Source Sans Pro"/>
        </w:rPr>
      </w:pPr>
    </w:p>
    <w:p w14:paraId="6CCB0216" w14:textId="77777777" w:rsidR="00EF6540" w:rsidRDefault="00EF6540" w:rsidP="00EF6540">
      <w:pPr>
        <w:rPr>
          <w:rFonts w:ascii="Source Sans Pro" w:hAnsi="Source Sans Pro"/>
        </w:rPr>
      </w:pPr>
    </w:p>
    <w:p w14:paraId="431BFF87" w14:textId="77777777" w:rsidR="00EF6540" w:rsidRDefault="00EF6540" w:rsidP="00EF6540">
      <w:pPr>
        <w:rPr>
          <w:rFonts w:ascii="Source Sans Pro" w:hAnsi="Source Sans Pro"/>
        </w:rPr>
      </w:pPr>
    </w:p>
    <w:p w14:paraId="2426A97F" w14:textId="77777777" w:rsidR="00EF6540" w:rsidRDefault="00EF6540" w:rsidP="00EF6540">
      <w:pPr>
        <w:rPr>
          <w:rFonts w:ascii="Source Sans Pro" w:hAnsi="Source Sans Pro"/>
        </w:rPr>
      </w:pPr>
    </w:p>
    <w:p w14:paraId="7A41439A" w14:textId="77777777" w:rsidR="00EF6540" w:rsidRDefault="00EF6540" w:rsidP="00EF6540">
      <w:pPr>
        <w:rPr>
          <w:rFonts w:ascii="Source Sans Pro" w:hAnsi="Source Sans Pro"/>
        </w:rPr>
      </w:pPr>
    </w:p>
    <w:p w14:paraId="34CB5C50" w14:textId="77777777" w:rsidR="00EF6540" w:rsidRDefault="00EF6540" w:rsidP="00EF6540">
      <w:pPr>
        <w:rPr>
          <w:rFonts w:ascii="Source Sans Pro" w:hAnsi="Source Sans Pro"/>
        </w:rPr>
      </w:pPr>
    </w:p>
    <w:p w14:paraId="78A13C28" w14:textId="77777777" w:rsidR="00EF6540" w:rsidRDefault="00EF6540" w:rsidP="00EF6540">
      <w:pPr>
        <w:rPr>
          <w:rFonts w:ascii="Source Sans Pro" w:hAnsi="Source Sans Pro"/>
        </w:rPr>
      </w:pPr>
    </w:p>
    <w:p w14:paraId="5C8DB53A" w14:textId="77777777" w:rsidR="00EF6540" w:rsidRDefault="00EF6540" w:rsidP="00EF6540">
      <w:pPr>
        <w:rPr>
          <w:rFonts w:ascii="Source Sans Pro" w:hAnsi="Source Sans Pro"/>
        </w:rPr>
      </w:pPr>
    </w:p>
    <w:p w14:paraId="436E6516" w14:textId="77777777" w:rsidR="00EF6540" w:rsidRDefault="00EF6540" w:rsidP="00EF6540">
      <w:pPr>
        <w:rPr>
          <w:rFonts w:ascii="Source Sans Pro" w:hAnsi="Source Sans Pro"/>
        </w:rPr>
      </w:pPr>
    </w:p>
    <w:p w14:paraId="7D28CFDC" w14:textId="77777777" w:rsidR="00EF6540" w:rsidRPr="00D80A4B" w:rsidRDefault="00EF6540" w:rsidP="00EF6540">
      <w:pPr>
        <w:rPr>
          <w:rFonts w:ascii="Source Sans Pro" w:hAnsi="Source Sans Pro"/>
        </w:rPr>
      </w:pPr>
    </w:p>
    <w:p w14:paraId="21BB2715" w14:textId="77777777" w:rsidR="00EF6540" w:rsidRPr="00D80A4B" w:rsidRDefault="00EF6540" w:rsidP="00EF6540">
      <w:pPr>
        <w:spacing w:after="0"/>
        <w:rPr>
          <w:rFonts w:ascii="Source Sans Pro" w:hAnsi="Source Sans Pro"/>
        </w:rPr>
      </w:pPr>
    </w:p>
    <w:p w14:paraId="23D7035B" w14:textId="77777777" w:rsidR="00EF6540" w:rsidRPr="00D80A4B" w:rsidRDefault="00EF6540" w:rsidP="00EF6540">
      <w:pPr>
        <w:spacing w:after="0"/>
        <w:rPr>
          <w:rFonts w:ascii="Source Sans Pro" w:hAnsi="Source Sans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286"/>
        <w:gridCol w:w="2913"/>
        <w:gridCol w:w="561"/>
        <w:gridCol w:w="478"/>
        <w:gridCol w:w="752"/>
      </w:tblGrid>
      <w:tr w:rsidR="00EF6540" w:rsidRPr="00D80A4B" w14:paraId="0013922C" w14:textId="77777777" w:rsidTr="009A5239">
        <w:tc>
          <w:tcPr>
            <w:tcW w:w="8792" w:type="dxa"/>
            <w:gridSpan w:val="6"/>
            <w:tcBorders>
              <w:top w:val="single" w:sz="18" w:space="0" w:color="auto"/>
              <w:left w:val="single" w:sz="2" w:space="0" w:color="auto"/>
              <w:bottom w:val="single" w:sz="2" w:space="0" w:color="auto"/>
              <w:right w:val="single" w:sz="2" w:space="0" w:color="auto"/>
            </w:tcBorders>
            <w:shd w:val="clear" w:color="auto" w:fill="D9D9D9" w:themeFill="background1" w:themeFillShade="D9"/>
          </w:tcPr>
          <w:p w14:paraId="0AA892C7" w14:textId="77777777" w:rsidR="00EF6540" w:rsidRPr="00D80A4B" w:rsidRDefault="00EF6540" w:rsidP="009A5239">
            <w:pPr>
              <w:spacing w:after="0"/>
              <w:rPr>
                <w:rFonts w:ascii="Source Sans Pro" w:hAnsi="Source Sans Pro"/>
                <w:b/>
              </w:rPr>
            </w:pPr>
            <w:r w:rsidRPr="00D80A4B">
              <w:rPr>
                <w:rFonts w:ascii="Source Sans Pro" w:hAnsi="Source Sans Pro"/>
                <w:b/>
              </w:rPr>
              <w:t>Current document</w:t>
            </w:r>
          </w:p>
        </w:tc>
      </w:tr>
      <w:tr w:rsidR="00EF6540" w:rsidRPr="00D80A4B" w14:paraId="43CA0698" w14:textId="77777777" w:rsidTr="009A5239">
        <w:tc>
          <w:tcPr>
            <w:tcW w:w="2802" w:type="dxa"/>
            <w:tcBorders>
              <w:top w:val="single" w:sz="2" w:space="0" w:color="auto"/>
            </w:tcBorders>
          </w:tcPr>
          <w:p w14:paraId="09DB461A" w14:textId="77777777" w:rsidR="00EF6540" w:rsidRPr="00D80A4B" w:rsidRDefault="00EF6540" w:rsidP="009A5239">
            <w:pPr>
              <w:spacing w:after="0"/>
              <w:rPr>
                <w:rFonts w:ascii="Source Sans Pro" w:hAnsi="Source Sans Pro"/>
                <w:bCs/>
                <w:lang w:val="en-US"/>
              </w:rPr>
            </w:pPr>
            <w:r w:rsidRPr="00D80A4B">
              <w:rPr>
                <w:rFonts w:ascii="Source Sans Pro" w:hAnsi="Source Sans Pro"/>
                <w:b/>
                <w:bCs/>
                <w:lang w:val="en-US"/>
              </w:rPr>
              <w:t xml:space="preserve">SU Consultation: </w:t>
            </w:r>
            <w:r w:rsidRPr="00D80A4B">
              <w:rPr>
                <w:rFonts w:ascii="Source Sans Pro" w:hAnsi="Source Sans Pro"/>
                <w:bCs/>
                <w:lang w:val="en-US"/>
              </w:rPr>
              <w:t>(Method and date)</w:t>
            </w:r>
            <w:r w:rsidRPr="00D80A4B">
              <w:rPr>
                <w:rFonts w:ascii="Source Sans Pro" w:hAnsi="Source Sans Pro"/>
                <w:b/>
                <w:bCs/>
                <w:lang w:val="en-US"/>
              </w:rPr>
              <w:t xml:space="preserve"> </w:t>
            </w:r>
          </w:p>
        </w:tc>
        <w:tc>
          <w:tcPr>
            <w:tcW w:w="5990" w:type="dxa"/>
            <w:gridSpan w:val="5"/>
            <w:tcBorders>
              <w:top w:val="single" w:sz="2" w:space="0" w:color="auto"/>
            </w:tcBorders>
          </w:tcPr>
          <w:p w14:paraId="3C1D1C0E" w14:textId="77777777" w:rsidR="00EF6540" w:rsidRPr="00D80A4B" w:rsidRDefault="00EF6540" w:rsidP="009A5239">
            <w:pPr>
              <w:tabs>
                <w:tab w:val="left" w:pos="2070"/>
                <w:tab w:val="left" w:pos="4320"/>
              </w:tabs>
              <w:spacing w:after="0"/>
              <w:rPr>
                <w:rFonts w:ascii="Source Sans Pro" w:hAnsi="Source Sans Pro"/>
              </w:rPr>
            </w:pPr>
          </w:p>
        </w:tc>
      </w:tr>
      <w:tr w:rsidR="00EF6540" w:rsidRPr="00D80A4B" w14:paraId="7FFFA5E8" w14:textId="77777777" w:rsidTr="009A5239">
        <w:tc>
          <w:tcPr>
            <w:tcW w:w="2802" w:type="dxa"/>
          </w:tcPr>
          <w:p w14:paraId="386BBDC0" w14:textId="77777777" w:rsidR="00EF6540" w:rsidRPr="00D80A4B" w:rsidRDefault="00EF6540" w:rsidP="009A5239">
            <w:pPr>
              <w:spacing w:after="0"/>
              <w:rPr>
                <w:rFonts w:ascii="Source Sans Pro" w:hAnsi="Source Sans Pro"/>
                <w:b/>
                <w:bCs/>
                <w:lang w:val="en-US"/>
              </w:rPr>
            </w:pPr>
            <w:r w:rsidRPr="00D80A4B">
              <w:rPr>
                <w:rFonts w:ascii="Source Sans Pro" w:hAnsi="Source Sans Pro"/>
                <w:b/>
                <w:bCs/>
                <w:lang w:val="en-US"/>
              </w:rPr>
              <w:t xml:space="preserve">Staff Consultation: </w:t>
            </w:r>
            <w:r w:rsidRPr="00D80A4B">
              <w:rPr>
                <w:rFonts w:ascii="Source Sans Pro" w:hAnsi="Source Sans Pro"/>
                <w:bCs/>
                <w:lang w:val="en-US"/>
              </w:rPr>
              <w:t>(Method and date)</w:t>
            </w:r>
          </w:p>
        </w:tc>
        <w:tc>
          <w:tcPr>
            <w:tcW w:w="5990" w:type="dxa"/>
            <w:gridSpan w:val="5"/>
          </w:tcPr>
          <w:p w14:paraId="185B4200" w14:textId="77777777" w:rsidR="00EF6540" w:rsidRPr="00D80A4B" w:rsidRDefault="00EF6540" w:rsidP="009A5239">
            <w:pPr>
              <w:spacing w:after="0"/>
              <w:rPr>
                <w:rFonts w:ascii="Source Sans Pro" w:hAnsi="Source Sans Pro"/>
                <w:bCs/>
              </w:rPr>
            </w:pPr>
            <w:r w:rsidRPr="00D80A4B">
              <w:rPr>
                <w:rFonts w:ascii="Source Sans Pro" w:hAnsi="Source Sans Pro"/>
                <w:bCs/>
              </w:rPr>
              <w:t>CS</w:t>
            </w:r>
          </w:p>
        </w:tc>
      </w:tr>
      <w:tr w:rsidR="00EF6540" w:rsidRPr="00D80A4B" w14:paraId="20EF8221" w14:textId="77777777" w:rsidTr="009A5239">
        <w:tc>
          <w:tcPr>
            <w:tcW w:w="2802" w:type="dxa"/>
            <w:tcBorders>
              <w:right w:val="single" w:sz="4" w:space="0" w:color="auto"/>
            </w:tcBorders>
          </w:tcPr>
          <w:p w14:paraId="0D8CA00F" w14:textId="77777777" w:rsidR="00EF6540" w:rsidRPr="00D80A4B" w:rsidRDefault="00EF6540" w:rsidP="009A5239">
            <w:pPr>
              <w:spacing w:after="0"/>
              <w:rPr>
                <w:rFonts w:ascii="Source Sans Pro" w:hAnsi="Source Sans Pro"/>
                <w:b/>
                <w:bCs/>
                <w:lang w:val="en-US"/>
              </w:rPr>
            </w:pPr>
            <w:r w:rsidRPr="00D80A4B">
              <w:rPr>
                <w:rFonts w:ascii="Source Sans Pro" w:hAnsi="Source Sans Pro"/>
                <w:b/>
                <w:bCs/>
                <w:lang w:val="en-US"/>
              </w:rPr>
              <w:t xml:space="preserve">Reviewed by HR </w:t>
            </w:r>
            <w:r w:rsidRPr="00D80A4B">
              <w:rPr>
                <w:rFonts w:ascii="Source Sans Pro" w:hAnsi="Source Sans Pro"/>
                <w:bCs/>
                <w:lang w:val="en-US"/>
              </w:rPr>
              <w:t>(date)</w:t>
            </w:r>
            <w:r w:rsidRPr="00D80A4B">
              <w:rPr>
                <w:rFonts w:ascii="Source Sans Pro" w:hAnsi="Source Sans Pro"/>
                <w:b/>
                <w:bCs/>
                <w:lang w:val="en-US"/>
              </w:rPr>
              <w:t>:</w:t>
            </w:r>
          </w:p>
        </w:tc>
        <w:tc>
          <w:tcPr>
            <w:tcW w:w="1286" w:type="dxa"/>
            <w:tcBorders>
              <w:top w:val="single" w:sz="4" w:space="0" w:color="auto"/>
              <w:left w:val="single" w:sz="4" w:space="0" w:color="auto"/>
              <w:bottom w:val="single" w:sz="4" w:space="0" w:color="auto"/>
              <w:right w:val="single" w:sz="4" w:space="0" w:color="auto"/>
            </w:tcBorders>
          </w:tcPr>
          <w:p w14:paraId="66E50CC7" w14:textId="77777777" w:rsidR="00EF6540" w:rsidRPr="00D80A4B" w:rsidRDefault="00EF6540" w:rsidP="009A5239">
            <w:pPr>
              <w:spacing w:after="0"/>
              <w:rPr>
                <w:rFonts w:ascii="Source Sans Pro" w:hAnsi="Source Sans Pro"/>
              </w:rPr>
            </w:pPr>
            <w:r w:rsidRPr="00D80A4B">
              <w:rPr>
                <w:rFonts w:ascii="Source Sans Pro" w:hAnsi="Source Sans Pro"/>
              </w:rPr>
              <w:t>-</w:t>
            </w:r>
          </w:p>
        </w:tc>
        <w:tc>
          <w:tcPr>
            <w:tcW w:w="2913" w:type="dxa"/>
            <w:tcBorders>
              <w:left w:val="single" w:sz="4" w:space="0" w:color="auto"/>
            </w:tcBorders>
          </w:tcPr>
          <w:p w14:paraId="7C282A5F" w14:textId="77777777" w:rsidR="00EF6540" w:rsidRPr="00D80A4B" w:rsidRDefault="00EF6540" w:rsidP="009A5239">
            <w:pPr>
              <w:spacing w:after="0"/>
              <w:rPr>
                <w:rFonts w:ascii="Source Sans Pro" w:hAnsi="Source Sans Pro"/>
                <w:b/>
                <w:bCs/>
                <w:lang w:val="en-US"/>
              </w:rPr>
            </w:pPr>
            <w:r w:rsidRPr="00D80A4B">
              <w:rPr>
                <w:rFonts w:ascii="Source Sans Pro" w:hAnsi="Source Sans Pro"/>
                <w:b/>
                <w:bCs/>
                <w:lang w:val="en-US"/>
              </w:rPr>
              <w:t xml:space="preserve">Training in place </w:t>
            </w:r>
            <w:r w:rsidRPr="00D80A4B">
              <w:rPr>
                <w:rFonts w:ascii="Source Sans Pro" w:hAnsi="Source Sans Pro"/>
                <w:bCs/>
                <w:lang w:val="en-US"/>
              </w:rPr>
              <w:t>(where required)</w:t>
            </w:r>
            <w:r w:rsidRPr="00D80A4B">
              <w:rPr>
                <w:rFonts w:ascii="Source Sans Pro" w:hAnsi="Source Sans Pro"/>
                <w:b/>
                <w:bCs/>
                <w:lang w:val="en-US"/>
              </w:rPr>
              <w:t>:</w:t>
            </w:r>
          </w:p>
        </w:tc>
        <w:tc>
          <w:tcPr>
            <w:tcW w:w="561" w:type="dxa"/>
          </w:tcPr>
          <w:p w14:paraId="2BEE76EC" w14:textId="77777777" w:rsidR="00EF6540" w:rsidRPr="00D80A4B" w:rsidRDefault="00EF6540" w:rsidP="009A5239">
            <w:pPr>
              <w:pStyle w:val="Heading1"/>
              <w:spacing w:before="0"/>
              <w:rPr>
                <w:rFonts w:ascii="Source Sans Pro" w:hAnsi="Source Sans Pro"/>
                <w:b/>
                <w:color w:val="auto"/>
                <w:sz w:val="22"/>
                <w:szCs w:val="22"/>
              </w:rPr>
            </w:pPr>
            <w:bookmarkStart w:id="32" w:name="_Toc151640506"/>
            <w:r w:rsidRPr="00D80A4B">
              <w:rPr>
                <w:rFonts w:ascii="Source Sans Pro" w:hAnsi="Source Sans Pro"/>
                <w:b/>
                <w:color w:val="auto"/>
                <w:sz w:val="22"/>
                <w:szCs w:val="22"/>
              </w:rPr>
              <w:t>Yes</w:t>
            </w:r>
            <w:bookmarkEnd w:id="32"/>
          </w:p>
        </w:tc>
        <w:tc>
          <w:tcPr>
            <w:tcW w:w="478" w:type="dxa"/>
          </w:tcPr>
          <w:p w14:paraId="765511AD" w14:textId="77777777" w:rsidR="00EF6540" w:rsidRPr="00D80A4B" w:rsidRDefault="00EF6540" w:rsidP="009A5239">
            <w:pPr>
              <w:spacing w:after="0"/>
              <w:rPr>
                <w:rFonts w:ascii="Source Sans Pro" w:hAnsi="Source Sans Pro"/>
              </w:rPr>
            </w:pPr>
            <w:r w:rsidRPr="00D80A4B">
              <w:rPr>
                <w:rFonts w:ascii="Source Sans Pro" w:hAnsi="Source Sans Pro"/>
              </w:rPr>
              <w:t>No</w:t>
            </w:r>
          </w:p>
        </w:tc>
        <w:tc>
          <w:tcPr>
            <w:tcW w:w="752" w:type="dxa"/>
          </w:tcPr>
          <w:p w14:paraId="389400CD" w14:textId="77777777" w:rsidR="00EF6540" w:rsidRPr="00D80A4B" w:rsidRDefault="00EF6540" w:rsidP="009A5239">
            <w:pPr>
              <w:spacing w:after="0"/>
              <w:rPr>
                <w:rFonts w:ascii="Source Sans Pro" w:hAnsi="Source Sans Pro"/>
              </w:rPr>
            </w:pPr>
            <w:r w:rsidRPr="00D80A4B">
              <w:rPr>
                <w:rFonts w:ascii="Source Sans Pro" w:hAnsi="Source Sans Pro"/>
              </w:rPr>
              <w:t>n/a</w:t>
            </w:r>
          </w:p>
        </w:tc>
      </w:tr>
      <w:tr w:rsidR="00EF6540" w:rsidRPr="00D80A4B" w14:paraId="1E83F6A8" w14:textId="77777777" w:rsidTr="009A5239">
        <w:tc>
          <w:tcPr>
            <w:tcW w:w="2802" w:type="dxa"/>
            <w:tcBorders>
              <w:right w:val="single" w:sz="4" w:space="0" w:color="auto"/>
            </w:tcBorders>
          </w:tcPr>
          <w:p w14:paraId="1F5FF4AC" w14:textId="77777777" w:rsidR="00EF6540" w:rsidRPr="00D80A4B" w:rsidRDefault="00EF6540" w:rsidP="009A5239">
            <w:pPr>
              <w:spacing w:after="0"/>
              <w:rPr>
                <w:rFonts w:ascii="Source Sans Pro" w:hAnsi="Source Sans Pro"/>
                <w:b/>
                <w:bCs/>
                <w:lang w:val="en-US"/>
              </w:rPr>
            </w:pPr>
            <w:r w:rsidRPr="00D80A4B">
              <w:rPr>
                <w:rFonts w:ascii="Source Sans Pro" w:hAnsi="Source Sans Pro"/>
                <w:b/>
                <w:bCs/>
                <w:lang w:val="en-US"/>
              </w:rPr>
              <w:t xml:space="preserve">E&amp;D impact assessment </w:t>
            </w:r>
            <w:r w:rsidRPr="00D80A4B">
              <w:rPr>
                <w:rFonts w:ascii="Source Sans Pro" w:hAnsi="Source Sans Pro"/>
                <w:bCs/>
                <w:lang w:val="en-US"/>
              </w:rPr>
              <w:t>(date):</w:t>
            </w:r>
          </w:p>
        </w:tc>
        <w:tc>
          <w:tcPr>
            <w:tcW w:w="1286" w:type="dxa"/>
            <w:tcBorders>
              <w:top w:val="single" w:sz="4" w:space="0" w:color="auto"/>
              <w:left w:val="single" w:sz="4" w:space="0" w:color="auto"/>
              <w:bottom w:val="single" w:sz="4" w:space="0" w:color="auto"/>
              <w:right w:val="single" w:sz="4" w:space="0" w:color="auto"/>
            </w:tcBorders>
          </w:tcPr>
          <w:p w14:paraId="3F3A254E" w14:textId="77777777" w:rsidR="00EF6540" w:rsidRPr="00544971" w:rsidRDefault="00EF6540" w:rsidP="009A5239">
            <w:pPr>
              <w:spacing w:after="0"/>
              <w:rPr>
                <w:rFonts w:ascii="Source Sans Pro" w:hAnsi="Source Sans Pro"/>
              </w:rPr>
            </w:pPr>
            <w:r w:rsidRPr="00544971">
              <w:rPr>
                <w:rFonts w:ascii="Source Sans Pro" w:hAnsi="Source Sans Pro"/>
              </w:rPr>
              <w:t>See section 13</w:t>
            </w:r>
          </w:p>
        </w:tc>
        <w:tc>
          <w:tcPr>
            <w:tcW w:w="2913" w:type="dxa"/>
            <w:tcBorders>
              <w:left w:val="single" w:sz="4" w:space="0" w:color="auto"/>
            </w:tcBorders>
          </w:tcPr>
          <w:p w14:paraId="34B5EB5E" w14:textId="77777777" w:rsidR="00EF6540" w:rsidRPr="00D80A4B" w:rsidRDefault="00EF6540" w:rsidP="009A5239">
            <w:pPr>
              <w:spacing w:after="0"/>
              <w:rPr>
                <w:rFonts w:ascii="Source Sans Pro" w:hAnsi="Source Sans Pro"/>
                <w:b/>
                <w:bCs/>
                <w:lang w:val="en-US"/>
              </w:rPr>
            </w:pPr>
            <w:r w:rsidRPr="00D80A4B">
              <w:rPr>
                <w:rFonts w:ascii="Source Sans Pro" w:hAnsi="Source Sans Pro"/>
                <w:b/>
                <w:bCs/>
                <w:lang w:val="en-US"/>
              </w:rPr>
              <w:t>Action plan in place to address –</w:t>
            </w:r>
            <w:proofErr w:type="spellStart"/>
            <w:r w:rsidRPr="00D80A4B">
              <w:rPr>
                <w:rFonts w:ascii="Source Sans Pro" w:hAnsi="Source Sans Pro"/>
                <w:b/>
                <w:bCs/>
                <w:lang w:val="en-US"/>
              </w:rPr>
              <w:t>ve</w:t>
            </w:r>
            <w:proofErr w:type="spellEnd"/>
            <w:r w:rsidRPr="00D80A4B">
              <w:rPr>
                <w:rFonts w:ascii="Source Sans Pro" w:hAnsi="Source Sans Pro"/>
                <w:b/>
                <w:bCs/>
                <w:lang w:val="en-US"/>
              </w:rPr>
              <w:t xml:space="preserve"> impact(s)</w:t>
            </w:r>
          </w:p>
        </w:tc>
        <w:tc>
          <w:tcPr>
            <w:tcW w:w="561" w:type="dxa"/>
          </w:tcPr>
          <w:p w14:paraId="42133A4F" w14:textId="77777777" w:rsidR="00EF6540" w:rsidRPr="00D80A4B" w:rsidRDefault="00EF6540" w:rsidP="009A5239">
            <w:pPr>
              <w:spacing w:after="0"/>
              <w:rPr>
                <w:rFonts w:ascii="Source Sans Pro" w:hAnsi="Source Sans Pro"/>
              </w:rPr>
            </w:pPr>
            <w:r w:rsidRPr="00D80A4B">
              <w:rPr>
                <w:rFonts w:ascii="Source Sans Pro" w:hAnsi="Source Sans Pro"/>
              </w:rPr>
              <w:t>Yes</w:t>
            </w:r>
          </w:p>
        </w:tc>
        <w:tc>
          <w:tcPr>
            <w:tcW w:w="478" w:type="dxa"/>
          </w:tcPr>
          <w:p w14:paraId="76B0B546" w14:textId="77777777" w:rsidR="00EF6540" w:rsidRPr="00D80A4B" w:rsidRDefault="00EF6540" w:rsidP="009A5239">
            <w:pPr>
              <w:spacing w:after="0"/>
              <w:rPr>
                <w:rFonts w:ascii="Source Sans Pro" w:hAnsi="Source Sans Pro"/>
              </w:rPr>
            </w:pPr>
            <w:r w:rsidRPr="00D80A4B">
              <w:rPr>
                <w:rFonts w:ascii="Source Sans Pro" w:hAnsi="Source Sans Pro"/>
              </w:rPr>
              <w:t>no</w:t>
            </w:r>
          </w:p>
        </w:tc>
        <w:tc>
          <w:tcPr>
            <w:tcW w:w="752" w:type="dxa"/>
          </w:tcPr>
          <w:p w14:paraId="742730B1" w14:textId="77777777" w:rsidR="00EF6540" w:rsidRPr="00D80A4B" w:rsidRDefault="00EF6540" w:rsidP="009A5239">
            <w:pPr>
              <w:spacing w:after="0"/>
              <w:rPr>
                <w:rFonts w:ascii="Source Sans Pro" w:hAnsi="Source Sans Pro"/>
                <w:b/>
              </w:rPr>
            </w:pPr>
            <w:r w:rsidRPr="00D80A4B">
              <w:rPr>
                <w:rFonts w:ascii="Source Sans Pro" w:hAnsi="Source Sans Pro"/>
                <w:b/>
              </w:rPr>
              <w:t>n/a</w:t>
            </w:r>
          </w:p>
        </w:tc>
      </w:tr>
      <w:tr w:rsidR="00EF6540" w:rsidRPr="00D80A4B" w14:paraId="0E894EFE" w14:textId="77777777" w:rsidTr="009A5239">
        <w:tc>
          <w:tcPr>
            <w:tcW w:w="2802" w:type="dxa"/>
            <w:tcBorders>
              <w:right w:val="single" w:sz="4" w:space="0" w:color="auto"/>
            </w:tcBorders>
          </w:tcPr>
          <w:p w14:paraId="479A445A" w14:textId="77777777" w:rsidR="00EF6540" w:rsidRPr="00D80A4B" w:rsidRDefault="00EF6540" w:rsidP="009A5239">
            <w:pPr>
              <w:spacing w:after="0"/>
              <w:rPr>
                <w:rFonts w:ascii="Source Sans Pro" w:hAnsi="Source Sans Pro"/>
                <w:b/>
                <w:bCs/>
                <w:lang w:val="en-US"/>
              </w:rPr>
            </w:pPr>
            <w:r w:rsidRPr="00D80A4B">
              <w:rPr>
                <w:rFonts w:ascii="Source Sans Pro" w:hAnsi="Source Sans Pro"/>
                <w:b/>
                <w:bCs/>
                <w:lang w:val="en-US"/>
              </w:rPr>
              <w:t xml:space="preserve">Reviewed by Finance </w:t>
            </w:r>
            <w:r w:rsidRPr="00D80A4B">
              <w:rPr>
                <w:rFonts w:ascii="Source Sans Pro" w:hAnsi="Source Sans Pro"/>
                <w:bCs/>
                <w:lang w:val="en-US"/>
              </w:rPr>
              <w:t>(date)</w:t>
            </w:r>
            <w:r w:rsidRPr="00D80A4B">
              <w:rPr>
                <w:rFonts w:ascii="Source Sans Pro" w:hAnsi="Source Sans Pro"/>
                <w:b/>
                <w:bCs/>
                <w:lang w:val="en-US"/>
              </w:rPr>
              <w:t>:</w:t>
            </w:r>
          </w:p>
        </w:tc>
        <w:tc>
          <w:tcPr>
            <w:tcW w:w="1286" w:type="dxa"/>
            <w:tcBorders>
              <w:top w:val="single" w:sz="4" w:space="0" w:color="auto"/>
              <w:left w:val="single" w:sz="4" w:space="0" w:color="auto"/>
              <w:bottom w:val="single" w:sz="4" w:space="0" w:color="auto"/>
              <w:right w:val="single" w:sz="4" w:space="0" w:color="auto"/>
            </w:tcBorders>
          </w:tcPr>
          <w:p w14:paraId="043D08D1" w14:textId="77777777" w:rsidR="00EF6540" w:rsidRPr="00D80A4B" w:rsidRDefault="00EF6540" w:rsidP="009A5239">
            <w:pPr>
              <w:spacing w:after="0"/>
              <w:rPr>
                <w:rFonts w:ascii="Source Sans Pro" w:hAnsi="Source Sans Pro"/>
              </w:rPr>
            </w:pPr>
            <w:r>
              <w:rPr>
                <w:rFonts w:ascii="Source Sans Pro" w:hAnsi="Source Sans Pro"/>
              </w:rPr>
              <w:t>N/A</w:t>
            </w:r>
          </w:p>
        </w:tc>
        <w:tc>
          <w:tcPr>
            <w:tcW w:w="2913" w:type="dxa"/>
            <w:tcBorders>
              <w:left w:val="single" w:sz="4" w:space="0" w:color="auto"/>
            </w:tcBorders>
          </w:tcPr>
          <w:p w14:paraId="3487DE6B" w14:textId="77777777" w:rsidR="00EF6540" w:rsidRPr="00D80A4B" w:rsidRDefault="00EF6540" w:rsidP="009A5239">
            <w:pPr>
              <w:spacing w:after="0"/>
              <w:rPr>
                <w:rFonts w:ascii="Source Sans Pro" w:hAnsi="Source Sans Pro"/>
                <w:b/>
                <w:bCs/>
                <w:lang w:val="en-US"/>
              </w:rPr>
            </w:pPr>
            <w:r w:rsidRPr="00D80A4B">
              <w:rPr>
                <w:rFonts w:ascii="Source Sans Pro" w:hAnsi="Source Sans Pro"/>
                <w:b/>
                <w:bCs/>
                <w:lang w:val="en-US"/>
              </w:rPr>
              <w:t xml:space="preserve">Financial resources in place </w:t>
            </w:r>
            <w:r w:rsidRPr="00D80A4B">
              <w:rPr>
                <w:rFonts w:ascii="Source Sans Pro" w:hAnsi="Source Sans Pro"/>
                <w:bCs/>
                <w:lang w:val="en-US"/>
              </w:rPr>
              <w:t>(where required)</w:t>
            </w:r>
          </w:p>
        </w:tc>
        <w:tc>
          <w:tcPr>
            <w:tcW w:w="561" w:type="dxa"/>
          </w:tcPr>
          <w:p w14:paraId="5B6C73F4" w14:textId="77777777" w:rsidR="00EF6540" w:rsidRPr="00D80A4B" w:rsidRDefault="00EF6540" w:rsidP="009A5239">
            <w:pPr>
              <w:pStyle w:val="Heading2"/>
              <w:spacing w:before="0"/>
              <w:rPr>
                <w:rFonts w:ascii="Source Sans Pro" w:hAnsi="Source Sans Pro"/>
                <w:b/>
                <w:color w:val="auto"/>
                <w:sz w:val="22"/>
                <w:szCs w:val="22"/>
              </w:rPr>
            </w:pPr>
            <w:bookmarkStart w:id="33" w:name="_Toc151640507"/>
            <w:r w:rsidRPr="00D80A4B">
              <w:rPr>
                <w:rFonts w:ascii="Source Sans Pro" w:hAnsi="Source Sans Pro"/>
                <w:b/>
                <w:color w:val="auto"/>
                <w:sz w:val="22"/>
                <w:szCs w:val="22"/>
              </w:rPr>
              <w:t>Yes</w:t>
            </w:r>
            <w:bookmarkEnd w:id="33"/>
          </w:p>
        </w:tc>
        <w:tc>
          <w:tcPr>
            <w:tcW w:w="478" w:type="dxa"/>
          </w:tcPr>
          <w:p w14:paraId="6AA9439C" w14:textId="77777777" w:rsidR="00EF6540" w:rsidRPr="00D80A4B" w:rsidRDefault="00EF6540" w:rsidP="009A5239">
            <w:pPr>
              <w:spacing w:after="0"/>
              <w:rPr>
                <w:rFonts w:ascii="Source Sans Pro" w:hAnsi="Source Sans Pro"/>
                <w:color w:val="000000"/>
              </w:rPr>
            </w:pPr>
            <w:r w:rsidRPr="00D80A4B">
              <w:rPr>
                <w:rFonts w:ascii="Source Sans Pro" w:hAnsi="Source Sans Pro"/>
                <w:color w:val="000000"/>
              </w:rPr>
              <w:t>No</w:t>
            </w:r>
          </w:p>
        </w:tc>
        <w:tc>
          <w:tcPr>
            <w:tcW w:w="752" w:type="dxa"/>
          </w:tcPr>
          <w:p w14:paraId="7A93AE0E" w14:textId="77777777" w:rsidR="00EF6540" w:rsidRPr="00D80A4B" w:rsidRDefault="00EF6540" w:rsidP="009A5239">
            <w:pPr>
              <w:spacing w:after="0"/>
              <w:rPr>
                <w:rFonts w:ascii="Source Sans Pro" w:hAnsi="Source Sans Pro"/>
              </w:rPr>
            </w:pPr>
            <w:r w:rsidRPr="00D80A4B">
              <w:rPr>
                <w:rFonts w:ascii="Source Sans Pro" w:hAnsi="Source Sans Pro"/>
              </w:rPr>
              <w:t>n/a</w:t>
            </w:r>
          </w:p>
        </w:tc>
      </w:tr>
      <w:tr w:rsidR="00EF6540" w:rsidRPr="00D80A4B" w14:paraId="51C01971" w14:textId="77777777" w:rsidTr="009A5239">
        <w:tc>
          <w:tcPr>
            <w:tcW w:w="2802" w:type="dxa"/>
            <w:tcBorders>
              <w:right w:val="single" w:sz="4" w:space="0" w:color="auto"/>
            </w:tcBorders>
          </w:tcPr>
          <w:p w14:paraId="44A81C26" w14:textId="77777777" w:rsidR="00EF6540" w:rsidRPr="00D80A4B" w:rsidRDefault="00EF6540" w:rsidP="009A5239">
            <w:pPr>
              <w:spacing w:after="0"/>
              <w:rPr>
                <w:rFonts w:ascii="Source Sans Pro" w:hAnsi="Source Sans Pro"/>
                <w:b/>
                <w:bCs/>
                <w:lang w:val="en-US"/>
              </w:rPr>
            </w:pPr>
            <w:r w:rsidRPr="00D80A4B">
              <w:rPr>
                <w:rFonts w:ascii="Source Sans Pro" w:hAnsi="Source Sans Pro"/>
                <w:b/>
                <w:bCs/>
                <w:lang w:val="en-US"/>
              </w:rPr>
              <w:t xml:space="preserve">Reviewed by Facilities Manager (H&amp;S) </w:t>
            </w:r>
            <w:r w:rsidRPr="00D80A4B">
              <w:rPr>
                <w:rFonts w:ascii="Source Sans Pro" w:hAnsi="Source Sans Pro"/>
                <w:bCs/>
                <w:lang w:val="en-US"/>
              </w:rPr>
              <w:t>(date)</w:t>
            </w:r>
            <w:r w:rsidRPr="00D80A4B">
              <w:rPr>
                <w:rFonts w:ascii="Source Sans Pro" w:hAnsi="Source Sans Pro"/>
                <w:b/>
                <w:bCs/>
                <w:lang w:val="en-US"/>
              </w:rPr>
              <w:t>:</w:t>
            </w:r>
          </w:p>
        </w:tc>
        <w:tc>
          <w:tcPr>
            <w:tcW w:w="1286" w:type="dxa"/>
            <w:tcBorders>
              <w:top w:val="single" w:sz="4" w:space="0" w:color="auto"/>
              <w:left w:val="single" w:sz="4" w:space="0" w:color="auto"/>
              <w:bottom w:val="single" w:sz="4" w:space="0" w:color="auto"/>
              <w:right w:val="single" w:sz="4" w:space="0" w:color="auto"/>
            </w:tcBorders>
          </w:tcPr>
          <w:p w14:paraId="004CA84A" w14:textId="77777777" w:rsidR="00EF6540" w:rsidRPr="00D80A4B" w:rsidRDefault="00EF6540" w:rsidP="009A5239">
            <w:pPr>
              <w:spacing w:after="0"/>
              <w:rPr>
                <w:rFonts w:ascii="Source Sans Pro" w:hAnsi="Source Sans Pro"/>
              </w:rPr>
            </w:pPr>
            <w:r>
              <w:rPr>
                <w:rFonts w:ascii="Source Sans Pro" w:hAnsi="Source Sans Pro"/>
              </w:rPr>
              <w:t>N/A</w:t>
            </w:r>
          </w:p>
        </w:tc>
        <w:tc>
          <w:tcPr>
            <w:tcW w:w="2913" w:type="dxa"/>
            <w:tcBorders>
              <w:left w:val="single" w:sz="4" w:space="0" w:color="auto"/>
            </w:tcBorders>
          </w:tcPr>
          <w:p w14:paraId="17E0C121" w14:textId="77777777" w:rsidR="00EF6540" w:rsidRPr="00D80A4B" w:rsidRDefault="00EF6540" w:rsidP="009A5239">
            <w:pPr>
              <w:spacing w:after="0"/>
              <w:rPr>
                <w:rFonts w:ascii="Source Sans Pro" w:hAnsi="Source Sans Pro"/>
                <w:b/>
                <w:bCs/>
                <w:lang w:val="en-US"/>
              </w:rPr>
            </w:pPr>
            <w:r w:rsidRPr="00D80A4B">
              <w:rPr>
                <w:rFonts w:ascii="Source Sans Pro" w:hAnsi="Source Sans Pro"/>
                <w:b/>
                <w:bCs/>
                <w:lang w:val="en-US"/>
              </w:rPr>
              <w:t xml:space="preserve">H&amp;S requirements in place </w:t>
            </w:r>
            <w:r w:rsidRPr="00D80A4B">
              <w:rPr>
                <w:rFonts w:ascii="Source Sans Pro" w:hAnsi="Source Sans Pro"/>
                <w:bCs/>
                <w:lang w:val="en-US"/>
              </w:rPr>
              <w:t>(where required)</w:t>
            </w:r>
            <w:r w:rsidRPr="00D80A4B">
              <w:rPr>
                <w:rFonts w:ascii="Source Sans Pro" w:hAnsi="Source Sans Pro"/>
                <w:b/>
                <w:bCs/>
                <w:lang w:val="en-US"/>
              </w:rPr>
              <w:t>:</w:t>
            </w:r>
          </w:p>
        </w:tc>
        <w:tc>
          <w:tcPr>
            <w:tcW w:w="561" w:type="dxa"/>
          </w:tcPr>
          <w:p w14:paraId="245DC2D8" w14:textId="77777777" w:rsidR="00EF6540" w:rsidRPr="00D80A4B" w:rsidRDefault="00EF6540" w:rsidP="009A5239">
            <w:pPr>
              <w:pStyle w:val="Heading1"/>
              <w:spacing w:before="0"/>
              <w:rPr>
                <w:rFonts w:ascii="Source Sans Pro" w:hAnsi="Source Sans Pro"/>
                <w:b/>
                <w:color w:val="auto"/>
                <w:sz w:val="22"/>
                <w:szCs w:val="22"/>
              </w:rPr>
            </w:pPr>
            <w:bookmarkStart w:id="34" w:name="_Toc151640508"/>
            <w:r w:rsidRPr="00D80A4B">
              <w:rPr>
                <w:rFonts w:ascii="Source Sans Pro" w:hAnsi="Source Sans Pro"/>
                <w:b/>
                <w:color w:val="auto"/>
                <w:sz w:val="22"/>
                <w:szCs w:val="22"/>
              </w:rPr>
              <w:t>Yes</w:t>
            </w:r>
            <w:bookmarkEnd w:id="34"/>
          </w:p>
        </w:tc>
        <w:tc>
          <w:tcPr>
            <w:tcW w:w="478" w:type="dxa"/>
          </w:tcPr>
          <w:p w14:paraId="3C088EA0" w14:textId="77777777" w:rsidR="00EF6540" w:rsidRPr="00D80A4B" w:rsidRDefault="00EF6540" w:rsidP="009A5239">
            <w:pPr>
              <w:spacing w:after="0"/>
              <w:rPr>
                <w:rFonts w:ascii="Source Sans Pro" w:hAnsi="Source Sans Pro"/>
              </w:rPr>
            </w:pPr>
            <w:r w:rsidRPr="00D80A4B">
              <w:rPr>
                <w:rFonts w:ascii="Source Sans Pro" w:hAnsi="Source Sans Pro"/>
              </w:rPr>
              <w:t>No</w:t>
            </w:r>
          </w:p>
        </w:tc>
        <w:tc>
          <w:tcPr>
            <w:tcW w:w="752" w:type="dxa"/>
          </w:tcPr>
          <w:p w14:paraId="2F5457FC" w14:textId="77777777" w:rsidR="00EF6540" w:rsidRPr="00D80A4B" w:rsidRDefault="00EF6540" w:rsidP="009A5239">
            <w:pPr>
              <w:spacing w:after="0"/>
              <w:rPr>
                <w:rFonts w:ascii="Source Sans Pro" w:hAnsi="Source Sans Pro"/>
              </w:rPr>
            </w:pPr>
            <w:r w:rsidRPr="00D80A4B">
              <w:rPr>
                <w:rFonts w:ascii="Source Sans Pro" w:hAnsi="Source Sans Pro"/>
              </w:rPr>
              <w:t>n/a</w:t>
            </w:r>
          </w:p>
        </w:tc>
      </w:tr>
      <w:tr w:rsidR="00EF6540" w:rsidRPr="00D80A4B" w14:paraId="54516149" w14:textId="77777777" w:rsidTr="009A5239">
        <w:tc>
          <w:tcPr>
            <w:tcW w:w="2802" w:type="dxa"/>
            <w:tcBorders>
              <w:right w:val="single" w:sz="4" w:space="0" w:color="auto"/>
            </w:tcBorders>
          </w:tcPr>
          <w:p w14:paraId="519CD50C" w14:textId="77777777" w:rsidR="00EF6540" w:rsidRPr="00D80A4B" w:rsidRDefault="00EF6540" w:rsidP="009A5239">
            <w:pPr>
              <w:spacing w:after="0"/>
              <w:rPr>
                <w:rFonts w:ascii="Source Sans Pro" w:hAnsi="Source Sans Pro"/>
                <w:b/>
                <w:bCs/>
                <w:lang w:val="en-US"/>
              </w:rPr>
            </w:pPr>
            <w:r w:rsidRPr="00D80A4B">
              <w:rPr>
                <w:rFonts w:ascii="Source Sans Pro" w:hAnsi="Source Sans Pro"/>
                <w:b/>
                <w:bCs/>
                <w:lang w:val="en-US"/>
              </w:rPr>
              <w:t xml:space="preserve">Reviewed by QA Manager </w:t>
            </w:r>
            <w:r w:rsidRPr="00D80A4B">
              <w:rPr>
                <w:rFonts w:ascii="Source Sans Pro" w:hAnsi="Source Sans Pro"/>
                <w:bCs/>
                <w:lang w:val="en-US"/>
              </w:rPr>
              <w:t>(date)</w:t>
            </w:r>
            <w:r w:rsidRPr="00D80A4B">
              <w:rPr>
                <w:rFonts w:ascii="Source Sans Pro" w:hAnsi="Source Sans Pro"/>
                <w:b/>
                <w:bCs/>
                <w:lang w:val="en-US"/>
              </w:rPr>
              <w:t>:</w:t>
            </w:r>
          </w:p>
        </w:tc>
        <w:tc>
          <w:tcPr>
            <w:tcW w:w="1286" w:type="dxa"/>
            <w:tcBorders>
              <w:top w:val="single" w:sz="4" w:space="0" w:color="auto"/>
              <w:left w:val="single" w:sz="4" w:space="0" w:color="auto"/>
              <w:bottom w:val="single" w:sz="4" w:space="0" w:color="auto"/>
              <w:right w:val="single" w:sz="4" w:space="0" w:color="auto"/>
            </w:tcBorders>
          </w:tcPr>
          <w:p w14:paraId="08A614C4" w14:textId="77777777" w:rsidR="00EF6540" w:rsidRPr="00D80A4B" w:rsidRDefault="00EF6540" w:rsidP="009A5239">
            <w:pPr>
              <w:spacing w:after="0"/>
              <w:rPr>
                <w:rFonts w:ascii="Source Sans Pro" w:hAnsi="Source Sans Pro"/>
              </w:rPr>
            </w:pPr>
            <w:r w:rsidRPr="00D80A4B">
              <w:rPr>
                <w:rFonts w:ascii="Source Sans Pro" w:hAnsi="Source Sans Pro"/>
              </w:rPr>
              <w:t>2022-2-9</w:t>
            </w:r>
          </w:p>
        </w:tc>
        <w:tc>
          <w:tcPr>
            <w:tcW w:w="2913" w:type="dxa"/>
            <w:tcBorders>
              <w:left w:val="single" w:sz="4" w:space="0" w:color="auto"/>
            </w:tcBorders>
          </w:tcPr>
          <w:p w14:paraId="667749CA" w14:textId="77777777" w:rsidR="00EF6540" w:rsidRPr="00D80A4B" w:rsidRDefault="00EF6540" w:rsidP="009A5239">
            <w:pPr>
              <w:spacing w:after="0"/>
              <w:rPr>
                <w:rFonts w:ascii="Source Sans Pro" w:hAnsi="Source Sans Pro"/>
                <w:b/>
                <w:bCs/>
                <w:lang w:val="en-US"/>
              </w:rPr>
            </w:pPr>
            <w:r w:rsidRPr="00D80A4B">
              <w:rPr>
                <w:rFonts w:ascii="Source Sans Pro" w:hAnsi="Source Sans Pro"/>
                <w:b/>
                <w:bCs/>
                <w:lang w:val="en-US"/>
              </w:rPr>
              <w:t>Monitoring requirements in place:</w:t>
            </w:r>
          </w:p>
        </w:tc>
        <w:tc>
          <w:tcPr>
            <w:tcW w:w="561" w:type="dxa"/>
          </w:tcPr>
          <w:p w14:paraId="0956B921" w14:textId="77777777" w:rsidR="00EF6540" w:rsidRPr="00D80A4B" w:rsidRDefault="00EF6540" w:rsidP="009A5239">
            <w:pPr>
              <w:pStyle w:val="Heading1"/>
              <w:spacing w:before="0"/>
              <w:rPr>
                <w:rFonts w:ascii="Source Sans Pro" w:hAnsi="Source Sans Pro"/>
                <w:b/>
                <w:color w:val="auto"/>
                <w:sz w:val="22"/>
                <w:szCs w:val="22"/>
              </w:rPr>
            </w:pPr>
            <w:bookmarkStart w:id="35" w:name="_Toc151640509"/>
            <w:r w:rsidRPr="00D80A4B">
              <w:rPr>
                <w:rFonts w:ascii="Source Sans Pro" w:hAnsi="Source Sans Pro"/>
                <w:b/>
                <w:color w:val="auto"/>
                <w:sz w:val="22"/>
                <w:szCs w:val="22"/>
              </w:rPr>
              <w:t>Yes</w:t>
            </w:r>
            <w:bookmarkEnd w:id="35"/>
          </w:p>
        </w:tc>
        <w:tc>
          <w:tcPr>
            <w:tcW w:w="478" w:type="dxa"/>
          </w:tcPr>
          <w:p w14:paraId="5F08EC4C" w14:textId="77777777" w:rsidR="00EF6540" w:rsidRPr="00D80A4B" w:rsidRDefault="00EF6540" w:rsidP="009A5239">
            <w:pPr>
              <w:spacing w:after="0"/>
              <w:rPr>
                <w:rFonts w:ascii="Source Sans Pro" w:hAnsi="Source Sans Pro"/>
              </w:rPr>
            </w:pPr>
          </w:p>
        </w:tc>
        <w:tc>
          <w:tcPr>
            <w:tcW w:w="752" w:type="dxa"/>
          </w:tcPr>
          <w:p w14:paraId="745DFA1F" w14:textId="77777777" w:rsidR="00EF6540" w:rsidRPr="00D80A4B" w:rsidRDefault="00EF6540" w:rsidP="009A5239">
            <w:pPr>
              <w:spacing w:after="0"/>
              <w:rPr>
                <w:rFonts w:ascii="Source Sans Pro" w:hAnsi="Source Sans Pro"/>
              </w:rPr>
            </w:pPr>
          </w:p>
        </w:tc>
      </w:tr>
      <w:tr w:rsidR="00EF6540" w:rsidRPr="00D80A4B" w14:paraId="63F1823B" w14:textId="77777777" w:rsidTr="009A5239">
        <w:tc>
          <w:tcPr>
            <w:tcW w:w="2802" w:type="dxa"/>
            <w:tcBorders>
              <w:bottom w:val="single" w:sz="4" w:space="0" w:color="auto"/>
              <w:right w:val="single" w:sz="4" w:space="0" w:color="auto"/>
            </w:tcBorders>
          </w:tcPr>
          <w:p w14:paraId="510E0842" w14:textId="77777777" w:rsidR="00EF6540" w:rsidRPr="00D80A4B" w:rsidRDefault="00EF6540" w:rsidP="009A5239">
            <w:pPr>
              <w:spacing w:after="0"/>
              <w:rPr>
                <w:rFonts w:ascii="Source Sans Pro" w:hAnsi="Source Sans Pro"/>
                <w:b/>
                <w:bCs/>
                <w:lang w:val="en-US"/>
              </w:rPr>
            </w:pPr>
            <w:r w:rsidRPr="00D80A4B">
              <w:rPr>
                <w:rFonts w:ascii="Source Sans Pro" w:hAnsi="Source Sans Pro"/>
                <w:b/>
                <w:bCs/>
                <w:lang w:val="en-US"/>
              </w:rPr>
              <w:t>Date Intranet updated:</w:t>
            </w:r>
          </w:p>
        </w:tc>
        <w:tc>
          <w:tcPr>
            <w:tcW w:w="1286" w:type="dxa"/>
            <w:tcBorders>
              <w:top w:val="single" w:sz="4" w:space="0" w:color="auto"/>
              <w:left w:val="single" w:sz="4" w:space="0" w:color="auto"/>
              <w:bottom w:val="single" w:sz="4" w:space="0" w:color="auto"/>
              <w:right w:val="single" w:sz="4" w:space="0" w:color="auto"/>
            </w:tcBorders>
          </w:tcPr>
          <w:p w14:paraId="225FA48B" w14:textId="77777777" w:rsidR="00EF6540" w:rsidRPr="00D80A4B" w:rsidRDefault="00EF6540" w:rsidP="009A5239">
            <w:pPr>
              <w:spacing w:after="0"/>
              <w:rPr>
                <w:rFonts w:ascii="Source Sans Pro" w:hAnsi="Source Sans Pro"/>
                <w:highlight w:val="yellow"/>
              </w:rPr>
            </w:pPr>
          </w:p>
        </w:tc>
        <w:tc>
          <w:tcPr>
            <w:tcW w:w="2913" w:type="dxa"/>
            <w:tcBorders>
              <w:left w:val="single" w:sz="4" w:space="0" w:color="auto"/>
              <w:bottom w:val="single" w:sz="4" w:space="0" w:color="auto"/>
            </w:tcBorders>
          </w:tcPr>
          <w:p w14:paraId="4A3836CC" w14:textId="77777777" w:rsidR="00EF6540" w:rsidRPr="00D80A4B" w:rsidRDefault="00EF6540" w:rsidP="009A5239">
            <w:pPr>
              <w:spacing w:after="0"/>
              <w:rPr>
                <w:rFonts w:ascii="Source Sans Pro" w:hAnsi="Source Sans Pro"/>
                <w:b/>
                <w:bCs/>
                <w:lang w:val="en-US"/>
              </w:rPr>
            </w:pPr>
          </w:p>
        </w:tc>
        <w:tc>
          <w:tcPr>
            <w:tcW w:w="561" w:type="dxa"/>
            <w:tcBorders>
              <w:bottom w:val="single" w:sz="4" w:space="0" w:color="auto"/>
            </w:tcBorders>
          </w:tcPr>
          <w:p w14:paraId="699B02D4" w14:textId="77777777" w:rsidR="00EF6540" w:rsidRPr="00D80A4B" w:rsidRDefault="00EF6540" w:rsidP="009A5239">
            <w:pPr>
              <w:pStyle w:val="Heading1"/>
              <w:spacing w:before="0"/>
              <w:rPr>
                <w:rFonts w:ascii="Source Sans Pro" w:hAnsi="Source Sans Pro"/>
                <w:b/>
                <w:color w:val="auto"/>
                <w:sz w:val="22"/>
                <w:szCs w:val="22"/>
              </w:rPr>
            </w:pPr>
          </w:p>
        </w:tc>
        <w:tc>
          <w:tcPr>
            <w:tcW w:w="478" w:type="dxa"/>
            <w:tcBorders>
              <w:bottom w:val="single" w:sz="4" w:space="0" w:color="auto"/>
            </w:tcBorders>
          </w:tcPr>
          <w:p w14:paraId="7AC86D3B" w14:textId="77777777" w:rsidR="00EF6540" w:rsidRPr="00D80A4B" w:rsidRDefault="00EF6540" w:rsidP="009A5239">
            <w:pPr>
              <w:spacing w:after="0"/>
              <w:rPr>
                <w:rFonts w:ascii="Source Sans Pro" w:hAnsi="Source Sans Pro"/>
              </w:rPr>
            </w:pPr>
          </w:p>
        </w:tc>
        <w:tc>
          <w:tcPr>
            <w:tcW w:w="752" w:type="dxa"/>
            <w:tcBorders>
              <w:bottom w:val="single" w:sz="4" w:space="0" w:color="auto"/>
            </w:tcBorders>
          </w:tcPr>
          <w:p w14:paraId="7613780D" w14:textId="77777777" w:rsidR="00EF6540" w:rsidRPr="00D80A4B" w:rsidRDefault="00EF6540" w:rsidP="009A5239">
            <w:pPr>
              <w:spacing w:after="0"/>
              <w:rPr>
                <w:rFonts w:ascii="Source Sans Pro" w:hAnsi="Source Sans Pro"/>
              </w:rPr>
            </w:pPr>
          </w:p>
        </w:tc>
      </w:tr>
    </w:tbl>
    <w:p w14:paraId="431E06D9" w14:textId="77777777" w:rsidR="00EF6540" w:rsidRPr="00D80A4B" w:rsidRDefault="00EF6540" w:rsidP="00EF6540">
      <w:pPr>
        <w:spacing w:after="0"/>
        <w:rPr>
          <w:rFonts w:ascii="Source Sans Pro" w:hAnsi="Source Sans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8"/>
        <w:gridCol w:w="1832"/>
        <w:gridCol w:w="2403"/>
        <w:gridCol w:w="1443"/>
      </w:tblGrid>
      <w:tr w:rsidR="00EF6540" w:rsidRPr="00D80A4B" w14:paraId="0B772C9A" w14:textId="77777777" w:rsidTr="3666CB73">
        <w:tc>
          <w:tcPr>
            <w:tcW w:w="9016" w:type="dxa"/>
            <w:gridSpan w:val="4"/>
            <w:tcBorders>
              <w:top w:val="single" w:sz="18" w:space="0" w:color="auto"/>
            </w:tcBorders>
            <w:shd w:val="clear" w:color="auto" w:fill="D9D9D9" w:themeFill="background1" w:themeFillShade="D9"/>
          </w:tcPr>
          <w:p w14:paraId="71F97E82" w14:textId="77777777" w:rsidR="00EF6540" w:rsidRPr="00D80A4B" w:rsidRDefault="00EF6540" w:rsidP="009A5239">
            <w:pPr>
              <w:spacing w:after="0"/>
              <w:rPr>
                <w:rFonts w:ascii="Source Sans Pro" w:hAnsi="Source Sans Pro"/>
              </w:rPr>
            </w:pPr>
            <w:r w:rsidRPr="00D80A4B">
              <w:rPr>
                <w:rFonts w:ascii="Source Sans Pro" w:hAnsi="Source Sans Pro"/>
                <w:b/>
              </w:rPr>
              <w:t>Review process</w:t>
            </w:r>
          </w:p>
        </w:tc>
      </w:tr>
      <w:tr w:rsidR="00EF6540" w:rsidRPr="00D80A4B" w14:paraId="5D287F38" w14:textId="77777777" w:rsidTr="3666CB73">
        <w:trPr>
          <w:trHeight w:val="735"/>
        </w:trPr>
        <w:tc>
          <w:tcPr>
            <w:tcW w:w="3338" w:type="dxa"/>
          </w:tcPr>
          <w:p w14:paraId="75F6CEA8" w14:textId="77777777" w:rsidR="00EF6540" w:rsidRPr="00D80A4B" w:rsidRDefault="00EF6540" w:rsidP="009A5239">
            <w:pPr>
              <w:spacing w:after="0"/>
              <w:rPr>
                <w:rFonts w:ascii="Source Sans Pro" w:hAnsi="Source Sans Pro"/>
                <w:b/>
                <w:bCs/>
                <w:lang w:val="en-US"/>
              </w:rPr>
            </w:pPr>
            <w:r w:rsidRPr="00D80A4B">
              <w:rPr>
                <w:rFonts w:ascii="Source Sans Pro" w:hAnsi="Source Sans Pro"/>
                <w:b/>
                <w:bCs/>
                <w:lang w:val="en-US"/>
              </w:rPr>
              <w:t>Date review to commence:</w:t>
            </w:r>
          </w:p>
        </w:tc>
        <w:tc>
          <w:tcPr>
            <w:tcW w:w="1832" w:type="dxa"/>
          </w:tcPr>
          <w:p w14:paraId="18630483" w14:textId="36A51210" w:rsidR="00EF6540" w:rsidRPr="00D80A4B" w:rsidRDefault="00EF6540" w:rsidP="009A5239">
            <w:pPr>
              <w:spacing w:after="0"/>
              <w:rPr>
                <w:rFonts w:ascii="Source Sans Pro" w:hAnsi="Source Sans Pro"/>
              </w:rPr>
            </w:pPr>
          </w:p>
        </w:tc>
        <w:tc>
          <w:tcPr>
            <w:tcW w:w="2403" w:type="dxa"/>
          </w:tcPr>
          <w:p w14:paraId="29B0C446" w14:textId="77777777" w:rsidR="00EF6540" w:rsidRPr="00D80A4B" w:rsidRDefault="00EF6540" w:rsidP="009A5239">
            <w:pPr>
              <w:spacing w:after="0"/>
              <w:rPr>
                <w:rFonts w:ascii="Source Sans Pro" w:hAnsi="Source Sans Pro"/>
              </w:rPr>
            </w:pPr>
            <w:r w:rsidRPr="00D80A4B">
              <w:rPr>
                <w:rFonts w:ascii="Source Sans Pro" w:hAnsi="Source Sans Pro"/>
              </w:rPr>
              <w:t>Responsible person(s):</w:t>
            </w:r>
          </w:p>
        </w:tc>
        <w:tc>
          <w:tcPr>
            <w:tcW w:w="1443" w:type="dxa"/>
          </w:tcPr>
          <w:p w14:paraId="7D666B1F" w14:textId="77777777" w:rsidR="00EF6540" w:rsidRPr="00D80A4B" w:rsidRDefault="00EF6540" w:rsidP="009A5239">
            <w:pPr>
              <w:spacing w:after="0"/>
              <w:rPr>
                <w:rFonts w:ascii="Source Sans Pro" w:hAnsi="Source Sans Pro"/>
              </w:rPr>
            </w:pPr>
            <w:r w:rsidRPr="00D80A4B">
              <w:rPr>
                <w:rFonts w:ascii="Source Sans Pro" w:hAnsi="Source Sans Pro"/>
              </w:rPr>
              <w:t>DNCS / Child Safeguarding lead</w:t>
            </w:r>
          </w:p>
        </w:tc>
      </w:tr>
      <w:tr w:rsidR="00EF6540" w:rsidRPr="00D80A4B" w14:paraId="18F245A0" w14:textId="77777777" w:rsidTr="3666CB73">
        <w:tc>
          <w:tcPr>
            <w:tcW w:w="3338" w:type="dxa"/>
          </w:tcPr>
          <w:p w14:paraId="75A56407" w14:textId="77777777" w:rsidR="00EF6540" w:rsidRPr="00D80A4B" w:rsidRDefault="00EF6540" w:rsidP="009A5239">
            <w:pPr>
              <w:spacing w:after="0"/>
              <w:rPr>
                <w:rFonts w:ascii="Source Sans Pro" w:hAnsi="Source Sans Pro"/>
              </w:rPr>
            </w:pPr>
            <w:r w:rsidRPr="00D80A4B">
              <w:rPr>
                <w:rFonts w:ascii="Source Sans Pro" w:hAnsi="Source Sans Pro"/>
              </w:rPr>
              <w:t>Date draft to go out for consultation (date):</w:t>
            </w:r>
          </w:p>
        </w:tc>
        <w:tc>
          <w:tcPr>
            <w:tcW w:w="5678" w:type="dxa"/>
            <w:gridSpan w:val="3"/>
          </w:tcPr>
          <w:p w14:paraId="64FB54D4" w14:textId="564D342E" w:rsidR="00EF6540" w:rsidRPr="00D80A4B" w:rsidRDefault="00EF6540" w:rsidP="3666CB73">
            <w:pPr>
              <w:spacing w:after="0"/>
              <w:rPr>
                <w:rFonts w:ascii="Source Sans Pro" w:hAnsi="Source Sans Pro"/>
                <w:highlight w:val="yellow"/>
              </w:rPr>
            </w:pPr>
          </w:p>
        </w:tc>
      </w:tr>
      <w:tr w:rsidR="00EF6540" w:rsidRPr="00D80A4B" w14:paraId="3E6F3BB5" w14:textId="77777777" w:rsidTr="3666CB73">
        <w:tc>
          <w:tcPr>
            <w:tcW w:w="3338" w:type="dxa"/>
          </w:tcPr>
          <w:p w14:paraId="2165C13A" w14:textId="77777777" w:rsidR="00EF6540" w:rsidRPr="00D80A4B" w:rsidRDefault="00EF6540" w:rsidP="009A5239">
            <w:pPr>
              <w:spacing w:after="0"/>
              <w:rPr>
                <w:rFonts w:ascii="Source Sans Pro" w:hAnsi="Source Sans Pro"/>
                <w:b/>
                <w:bCs/>
                <w:lang w:val="en-US"/>
              </w:rPr>
            </w:pPr>
            <w:r w:rsidRPr="00D80A4B">
              <w:rPr>
                <w:rFonts w:ascii="Source Sans Pro" w:hAnsi="Source Sans Pro"/>
              </w:rPr>
              <w:t>Date draft to go to SMT:</w:t>
            </w:r>
          </w:p>
        </w:tc>
        <w:tc>
          <w:tcPr>
            <w:tcW w:w="5678" w:type="dxa"/>
            <w:gridSpan w:val="3"/>
          </w:tcPr>
          <w:p w14:paraId="76F55FF5" w14:textId="77777777" w:rsidR="00EF6540" w:rsidRPr="00D80A4B" w:rsidRDefault="00EF6540" w:rsidP="009A5239">
            <w:pPr>
              <w:spacing w:after="0"/>
              <w:rPr>
                <w:rFonts w:ascii="Source Sans Pro" w:hAnsi="Source Sans Pro"/>
              </w:rPr>
            </w:pPr>
          </w:p>
        </w:tc>
      </w:tr>
    </w:tbl>
    <w:p w14:paraId="4C52526A" w14:textId="77777777" w:rsidR="00EF6540" w:rsidRPr="00D80A4B" w:rsidRDefault="00EF6540" w:rsidP="00EF6540">
      <w:pPr>
        <w:pStyle w:val="NoSpacing"/>
        <w:rPr>
          <w:rFonts w:ascii="Source Sans Pro" w:hAnsi="Source Sans Pro"/>
        </w:rPr>
      </w:pPr>
    </w:p>
    <w:p w14:paraId="0D30872D" w14:textId="77777777" w:rsidR="00EF6540" w:rsidRPr="00D80A4B" w:rsidRDefault="00EF6540" w:rsidP="00EF6540">
      <w:pPr>
        <w:pStyle w:val="NoSpacing"/>
        <w:rPr>
          <w:rFonts w:ascii="Source Sans Pro" w:hAnsi="Source Sans Pro"/>
        </w:rPr>
      </w:pPr>
    </w:p>
    <w:p w14:paraId="19BE7495" w14:textId="77777777" w:rsidR="00EF6540" w:rsidRPr="00D80A4B" w:rsidRDefault="00EF6540" w:rsidP="00EF6540">
      <w:pPr>
        <w:spacing w:after="0"/>
        <w:rPr>
          <w:rFonts w:ascii="Source Sans Pro" w:eastAsia="Times New Roman" w:hAnsi="Source Sans Pro"/>
          <w:lang w:eastAsia="en-GB"/>
        </w:rPr>
      </w:pPr>
    </w:p>
    <w:p w14:paraId="3B7929EA" w14:textId="77777777" w:rsidR="00EF6540" w:rsidRPr="00EF6540" w:rsidRDefault="00EF6540">
      <w:pPr>
        <w:rPr>
          <w:rFonts w:ascii="Source Sans Pro" w:hAnsi="Source Sans Pro"/>
          <w:b/>
          <w:bCs/>
        </w:rPr>
      </w:pPr>
    </w:p>
    <w:sectPr w:rsidR="00EF6540" w:rsidRPr="00EF6540" w:rsidSect="006B2894">
      <w:headerReference w:type="default" r:id="rId47"/>
      <w:footerReference w:type="default" r:id="rId48"/>
      <w:pgSz w:w="11906" w:h="16838"/>
      <w:pgMar w:top="171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A507F" w14:textId="77777777" w:rsidR="006B2894" w:rsidRDefault="006B2894" w:rsidP="00EF6540">
      <w:pPr>
        <w:spacing w:after="0"/>
      </w:pPr>
      <w:r>
        <w:separator/>
      </w:r>
    </w:p>
  </w:endnote>
  <w:endnote w:type="continuationSeparator" w:id="0">
    <w:p w14:paraId="1E6FBECF" w14:textId="77777777" w:rsidR="006B2894" w:rsidRDefault="006B2894" w:rsidP="00EF6540">
      <w:pPr>
        <w:spacing w:after="0"/>
      </w:pPr>
      <w:r>
        <w:continuationSeparator/>
      </w:r>
    </w:p>
  </w:endnote>
  <w:endnote w:type="continuationNotice" w:id="1">
    <w:p w14:paraId="1FE1B2EF" w14:textId="77777777" w:rsidR="006B2894" w:rsidRDefault="006B28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abon Next LT">
    <w:charset w:val="00"/>
    <w:family w:val="auto"/>
    <w:pitch w:val="variable"/>
    <w:sig w:usb0="A11526FF" w:usb1="D000000B" w:usb2="00010000" w:usb3="00000000" w:csb0="0000019F" w:csb1="00000000"/>
  </w:font>
  <w:font w:name="Sanskrit Text">
    <w:charset w:val="00"/>
    <w:family w:val="roman"/>
    <w:pitch w:val="variable"/>
    <w:sig w:usb0="A000804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FE39" w14:textId="77777777" w:rsidR="00EF6540" w:rsidRPr="003F310E" w:rsidRDefault="00EF6540" w:rsidP="009A5239">
    <w:pPr>
      <w:pStyle w:val="Footer"/>
      <w:jc w:val="center"/>
      <w:rPr>
        <w:rFonts w:ascii="Source Sans Pro" w:hAnsi="Source Sans Pro"/>
        <w:sz w:val="18"/>
      </w:rPr>
    </w:pPr>
    <w:r w:rsidRPr="003F310E">
      <w:rPr>
        <w:rFonts w:ascii="Source Sans Pro" w:hAnsi="Source Sans Pro"/>
        <w:sz w:val="18"/>
      </w:rPr>
      <w:t xml:space="preserve">ORG04 – Safeguarding Children   Page </w:t>
    </w:r>
    <w:r w:rsidRPr="003F310E">
      <w:rPr>
        <w:rFonts w:ascii="Source Sans Pro" w:hAnsi="Source Sans Pro"/>
        <w:b/>
        <w:bCs/>
        <w:sz w:val="18"/>
      </w:rPr>
      <w:fldChar w:fldCharType="begin"/>
    </w:r>
    <w:r w:rsidRPr="003F310E">
      <w:rPr>
        <w:rFonts w:ascii="Source Sans Pro" w:hAnsi="Source Sans Pro"/>
        <w:b/>
        <w:bCs/>
        <w:sz w:val="18"/>
      </w:rPr>
      <w:instrText xml:space="preserve"> PAGE  \* Arabic  \* MERGEFORMAT </w:instrText>
    </w:r>
    <w:r w:rsidRPr="003F310E">
      <w:rPr>
        <w:rFonts w:ascii="Source Sans Pro" w:hAnsi="Source Sans Pro"/>
        <w:b/>
        <w:bCs/>
        <w:sz w:val="18"/>
      </w:rPr>
      <w:fldChar w:fldCharType="separate"/>
    </w:r>
    <w:r>
      <w:rPr>
        <w:rFonts w:ascii="Source Sans Pro" w:hAnsi="Source Sans Pro"/>
        <w:b/>
        <w:bCs/>
        <w:noProof/>
        <w:sz w:val="18"/>
      </w:rPr>
      <w:t>1</w:t>
    </w:r>
    <w:r w:rsidRPr="003F310E">
      <w:rPr>
        <w:rFonts w:ascii="Source Sans Pro" w:hAnsi="Source Sans Pro"/>
        <w:b/>
        <w:bCs/>
        <w:sz w:val="18"/>
      </w:rPr>
      <w:fldChar w:fldCharType="end"/>
    </w:r>
    <w:r w:rsidRPr="003F310E">
      <w:rPr>
        <w:rFonts w:ascii="Source Sans Pro" w:hAnsi="Source Sans Pro"/>
        <w:sz w:val="18"/>
      </w:rPr>
      <w:t xml:space="preserve"> of </w:t>
    </w:r>
    <w:r w:rsidRPr="003F310E">
      <w:rPr>
        <w:rFonts w:ascii="Source Sans Pro" w:hAnsi="Source Sans Pro"/>
        <w:b/>
        <w:bCs/>
        <w:sz w:val="18"/>
      </w:rPr>
      <w:fldChar w:fldCharType="begin"/>
    </w:r>
    <w:r w:rsidRPr="003F310E">
      <w:rPr>
        <w:rFonts w:ascii="Source Sans Pro" w:hAnsi="Source Sans Pro"/>
        <w:b/>
        <w:bCs/>
        <w:sz w:val="18"/>
      </w:rPr>
      <w:instrText xml:space="preserve"> NUMPAGES  \* Arabic  \* MERGEFORMAT </w:instrText>
    </w:r>
    <w:r w:rsidRPr="003F310E">
      <w:rPr>
        <w:rFonts w:ascii="Source Sans Pro" w:hAnsi="Source Sans Pro"/>
        <w:b/>
        <w:bCs/>
        <w:sz w:val="18"/>
      </w:rPr>
      <w:fldChar w:fldCharType="separate"/>
    </w:r>
    <w:r>
      <w:rPr>
        <w:rFonts w:ascii="Source Sans Pro" w:hAnsi="Source Sans Pro"/>
        <w:b/>
        <w:bCs/>
        <w:noProof/>
        <w:sz w:val="18"/>
      </w:rPr>
      <w:t>35</w:t>
    </w:r>
    <w:r w:rsidRPr="003F310E">
      <w:rPr>
        <w:rFonts w:ascii="Source Sans Pro" w:hAnsi="Source Sans Pro"/>
        <w:b/>
        <w:bCs/>
        <w:sz w:val="18"/>
      </w:rPr>
      <w:fldChar w:fldCharType="end"/>
    </w:r>
  </w:p>
  <w:p w14:paraId="1643CA52" w14:textId="77777777" w:rsidR="00EF6540" w:rsidRDefault="00EF6540" w:rsidP="009A5239">
    <w:pPr>
      <w:pStyle w:val="Footer"/>
      <w:pBdr>
        <w:top w:val="single" w:sz="4" w:space="1" w:color="D9D9D9"/>
      </w:pBdr>
      <w:tabs>
        <w:tab w:val="clear" w:pos="4513"/>
        <w:tab w:val="clear" w:pos="9026"/>
        <w:tab w:val="left" w:pos="2310"/>
      </w:tabs>
      <w:rPr>
        <w:b/>
        <w:bCs/>
      </w:rPr>
    </w:pPr>
  </w:p>
  <w:p w14:paraId="41B557B3" w14:textId="77777777" w:rsidR="00EF6540" w:rsidRDefault="00EF6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FEF14" w14:textId="77777777" w:rsidR="006B2894" w:rsidRDefault="006B2894" w:rsidP="00EF6540">
      <w:pPr>
        <w:spacing w:after="0"/>
      </w:pPr>
      <w:r>
        <w:separator/>
      </w:r>
    </w:p>
  </w:footnote>
  <w:footnote w:type="continuationSeparator" w:id="0">
    <w:p w14:paraId="4622BACB" w14:textId="77777777" w:rsidR="006B2894" w:rsidRDefault="006B2894" w:rsidP="00EF6540">
      <w:pPr>
        <w:spacing w:after="0"/>
      </w:pPr>
      <w:r>
        <w:continuationSeparator/>
      </w:r>
    </w:p>
  </w:footnote>
  <w:footnote w:type="continuationNotice" w:id="1">
    <w:p w14:paraId="5FBDF207" w14:textId="77777777" w:rsidR="006B2894" w:rsidRDefault="006B2894">
      <w:pPr>
        <w:spacing w:after="0"/>
      </w:pPr>
    </w:p>
  </w:footnote>
  <w:footnote w:id="2">
    <w:p w14:paraId="75F817BC" w14:textId="77777777" w:rsidR="00EF6540" w:rsidRPr="00327063" w:rsidRDefault="00EF6540" w:rsidP="00EF6540">
      <w:pPr>
        <w:pStyle w:val="FootnoteText"/>
        <w:rPr>
          <w:bCs/>
          <w:lang w:val="x-none"/>
        </w:rPr>
      </w:pPr>
      <w:r>
        <w:rPr>
          <w:rStyle w:val="FootnoteReference"/>
        </w:rPr>
        <w:footnoteRef/>
      </w:r>
      <w:r>
        <w:t xml:space="preserve"> Parents and Parental responsibility guidance - </w:t>
      </w:r>
      <w:hyperlink r:id="rId1" w:history="1">
        <w:r w:rsidRPr="00A73F5F">
          <w:rPr>
            <w:rStyle w:val="Hyperlink"/>
            <w:bCs/>
            <w:lang w:val="x-none"/>
          </w:rPr>
          <w:t>http://www.gmc-uk.org/guidance/ethical_guidance/children_guidance_appendix_2.asp</w:t>
        </w:r>
      </w:hyperlink>
    </w:p>
    <w:p w14:paraId="49B370B9" w14:textId="77777777" w:rsidR="00EF6540" w:rsidRDefault="00EF6540" w:rsidP="00EF6540">
      <w:pPr>
        <w:pStyle w:val="FootnoteText"/>
      </w:pPr>
    </w:p>
  </w:footnote>
  <w:footnote w:id="3">
    <w:p w14:paraId="03F83291" w14:textId="77777777" w:rsidR="00EF6540" w:rsidRDefault="00EF6540" w:rsidP="00EF6540">
      <w:pPr>
        <w:pStyle w:val="FootnoteText"/>
      </w:pPr>
      <w:r>
        <w:rPr>
          <w:rStyle w:val="FootnoteReference"/>
        </w:rPr>
        <w:footnoteRef/>
      </w:r>
      <w:r>
        <w:t xml:space="preserve"> A professional whose training qualifies them to practice their profession with children.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917B" w14:textId="77777777" w:rsidR="00EF6540" w:rsidRDefault="00EF6540">
    <w:pPr>
      <w:pStyle w:val="Header"/>
    </w:pPr>
    <w:r>
      <w:rPr>
        <w:noProof/>
        <w:lang w:eastAsia="en-GB"/>
      </w:rPr>
      <w:drawing>
        <wp:anchor distT="0" distB="0" distL="114300" distR="114300" simplePos="0" relativeHeight="251658240" behindDoc="1" locked="0" layoutInCell="1" allowOverlap="1" wp14:anchorId="3A85C64F" wp14:editId="39159373">
          <wp:simplePos x="0" y="0"/>
          <wp:positionH relativeFrom="margin">
            <wp:posOffset>5104461</wp:posOffset>
          </wp:positionH>
          <wp:positionV relativeFrom="paragraph">
            <wp:posOffset>-173355</wp:posOffset>
          </wp:positionV>
          <wp:extent cx="614984" cy="571500"/>
          <wp:effectExtent l="0" t="0" r="0" b="0"/>
          <wp:wrapNone/>
          <wp:docPr id="7" name="Picture 7" descr="Freedom from Torture_primary logo_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dom from Torture_primary logo_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024" cy="57339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A3F"/>
    <w:multiLevelType w:val="hybridMultilevel"/>
    <w:tmpl w:val="10AE3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C4FB5"/>
    <w:multiLevelType w:val="multilevel"/>
    <w:tmpl w:val="55D8D6F2"/>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9924CE"/>
    <w:multiLevelType w:val="hybridMultilevel"/>
    <w:tmpl w:val="36163758"/>
    <w:lvl w:ilvl="0" w:tplc="41C0BEFA">
      <w:start w:val="6"/>
      <w:numFmt w:val="bullet"/>
      <w:lvlText w:val="-"/>
      <w:lvlJc w:val="left"/>
      <w:pPr>
        <w:ind w:left="927" w:hanging="360"/>
      </w:pPr>
      <w:rPr>
        <w:rFonts w:ascii="Calibri" w:eastAsia="Calibr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51350AD"/>
    <w:multiLevelType w:val="multilevel"/>
    <w:tmpl w:val="66CA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B73BA"/>
    <w:multiLevelType w:val="multilevel"/>
    <w:tmpl w:val="95149E60"/>
    <w:lvl w:ilvl="0">
      <w:start w:val="11"/>
      <w:numFmt w:val="decimal"/>
      <w:lvlText w:val="%1"/>
      <w:lvlJc w:val="left"/>
      <w:pPr>
        <w:ind w:left="450" w:hanging="450"/>
      </w:pPr>
      <w:rPr>
        <w:rFonts w:hint="default"/>
      </w:rPr>
    </w:lvl>
    <w:lvl w:ilvl="1">
      <w:start w:val="2"/>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28412B"/>
    <w:multiLevelType w:val="hybridMultilevel"/>
    <w:tmpl w:val="22009F5C"/>
    <w:lvl w:ilvl="0" w:tplc="41C0BEFA">
      <w:start w:val="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DE25F6"/>
    <w:multiLevelType w:val="hybridMultilevel"/>
    <w:tmpl w:val="18A4BB72"/>
    <w:lvl w:ilvl="0" w:tplc="41C0BEFA">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503128"/>
    <w:multiLevelType w:val="hybridMultilevel"/>
    <w:tmpl w:val="512681D4"/>
    <w:lvl w:ilvl="0" w:tplc="41C0BEFA">
      <w:start w:val="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C81C1F"/>
    <w:multiLevelType w:val="multilevel"/>
    <w:tmpl w:val="3480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D038BF"/>
    <w:multiLevelType w:val="multilevel"/>
    <w:tmpl w:val="54BE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DF5166"/>
    <w:multiLevelType w:val="hybridMultilevel"/>
    <w:tmpl w:val="5228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D222C"/>
    <w:multiLevelType w:val="hybridMultilevel"/>
    <w:tmpl w:val="3D2E8188"/>
    <w:lvl w:ilvl="0" w:tplc="736EB3E4">
      <w:start w:val="3"/>
      <w:numFmt w:val="bullet"/>
      <w:lvlText w:val="-"/>
      <w:lvlJc w:val="left"/>
      <w:pPr>
        <w:ind w:left="720" w:hanging="360"/>
      </w:pPr>
      <w:rPr>
        <w:rFonts w:ascii="Source Sans Pro" w:eastAsia="Calibri"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902C04"/>
    <w:multiLevelType w:val="hybridMultilevel"/>
    <w:tmpl w:val="DB3664DE"/>
    <w:lvl w:ilvl="0" w:tplc="736EB3E4">
      <w:start w:val="3"/>
      <w:numFmt w:val="bullet"/>
      <w:lvlText w:val="-"/>
      <w:lvlJc w:val="left"/>
      <w:pPr>
        <w:ind w:left="720" w:hanging="360"/>
      </w:pPr>
      <w:rPr>
        <w:rFonts w:ascii="Source Sans Pro" w:eastAsia="Calibri"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107B0"/>
    <w:multiLevelType w:val="multilevel"/>
    <w:tmpl w:val="277C18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4BD46AB"/>
    <w:multiLevelType w:val="hybridMultilevel"/>
    <w:tmpl w:val="185CD79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19D41CF2"/>
    <w:multiLevelType w:val="hybridMultilevel"/>
    <w:tmpl w:val="5B90094E"/>
    <w:lvl w:ilvl="0" w:tplc="3C7A6C7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1E696ADC"/>
    <w:multiLevelType w:val="hybridMultilevel"/>
    <w:tmpl w:val="7F2C5F32"/>
    <w:lvl w:ilvl="0" w:tplc="08090001">
      <w:start w:val="1"/>
      <w:numFmt w:val="bullet"/>
      <w:lvlText w:val=""/>
      <w:lvlJc w:val="left"/>
      <w:pPr>
        <w:ind w:left="661" w:hanging="360"/>
      </w:pPr>
      <w:rPr>
        <w:rFonts w:ascii="Symbol" w:hAnsi="Symbol" w:hint="default"/>
      </w:rPr>
    </w:lvl>
    <w:lvl w:ilvl="1" w:tplc="08090003" w:tentative="1">
      <w:start w:val="1"/>
      <w:numFmt w:val="bullet"/>
      <w:lvlText w:val="o"/>
      <w:lvlJc w:val="left"/>
      <w:pPr>
        <w:ind w:left="1381" w:hanging="360"/>
      </w:pPr>
      <w:rPr>
        <w:rFonts w:ascii="Courier New" w:hAnsi="Courier New" w:cs="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cs="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cs="Courier New" w:hint="default"/>
      </w:rPr>
    </w:lvl>
    <w:lvl w:ilvl="8" w:tplc="08090005" w:tentative="1">
      <w:start w:val="1"/>
      <w:numFmt w:val="bullet"/>
      <w:lvlText w:val=""/>
      <w:lvlJc w:val="left"/>
      <w:pPr>
        <w:ind w:left="6421" w:hanging="360"/>
      </w:pPr>
      <w:rPr>
        <w:rFonts w:ascii="Wingdings" w:hAnsi="Wingdings" w:hint="default"/>
      </w:rPr>
    </w:lvl>
  </w:abstractNum>
  <w:abstractNum w:abstractNumId="17" w15:restartNumberingAfterBreak="0">
    <w:nsid w:val="1F1A525A"/>
    <w:multiLevelType w:val="multilevel"/>
    <w:tmpl w:val="375AFE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3970B0B"/>
    <w:multiLevelType w:val="multilevel"/>
    <w:tmpl w:val="CDEC717C"/>
    <w:lvl w:ilvl="0">
      <w:start w:val="12"/>
      <w:numFmt w:val="decimal"/>
      <w:lvlText w:val="%1"/>
      <w:lvlJc w:val="left"/>
      <w:pPr>
        <w:ind w:left="435" w:hanging="435"/>
      </w:pPr>
      <w:rPr>
        <w:rFonts w:hint="default"/>
        <w:b/>
      </w:rPr>
    </w:lvl>
    <w:lvl w:ilvl="1">
      <w:start w:val="3"/>
      <w:numFmt w:val="decimal"/>
      <w:lvlText w:val="%1.%2"/>
      <w:lvlJc w:val="left"/>
      <w:pPr>
        <w:ind w:left="718"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2DB94428"/>
    <w:multiLevelType w:val="multilevel"/>
    <w:tmpl w:val="EEF8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CC1FE4"/>
    <w:multiLevelType w:val="multilevel"/>
    <w:tmpl w:val="3C76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F92902"/>
    <w:multiLevelType w:val="multilevel"/>
    <w:tmpl w:val="B7C4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F93DD5"/>
    <w:multiLevelType w:val="hybridMultilevel"/>
    <w:tmpl w:val="9FD06AFE"/>
    <w:lvl w:ilvl="0" w:tplc="2FCADB52">
      <w:start w:val="3"/>
      <w:numFmt w:val="bullet"/>
      <w:lvlText w:val="-"/>
      <w:lvlJc w:val="left"/>
      <w:pPr>
        <w:ind w:left="720" w:hanging="360"/>
      </w:pPr>
      <w:rPr>
        <w:rFonts w:ascii="Source Sans Pro" w:eastAsia="Calibri" w:hAnsi="Source Sans Pr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021EBA"/>
    <w:multiLevelType w:val="hybridMultilevel"/>
    <w:tmpl w:val="5AEEC83E"/>
    <w:lvl w:ilvl="0" w:tplc="41C0BEFA">
      <w:start w:val="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0280675"/>
    <w:multiLevelType w:val="multilevel"/>
    <w:tmpl w:val="F22A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6755C9"/>
    <w:multiLevelType w:val="hybridMultilevel"/>
    <w:tmpl w:val="ED6248AE"/>
    <w:lvl w:ilvl="0" w:tplc="41C0BEFA">
      <w:start w:val="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33D3039"/>
    <w:multiLevelType w:val="hybridMultilevel"/>
    <w:tmpl w:val="9D5AF006"/>
    <w:lvl w:ilvl="0" w:tplc="41C0BEFA">
      <w:start w:val="6"/>
      <w:numFmt w:val="bullet"/>
      <w:lvlText w:val="-"/>
      <w:lvlJc w:val="left"/>
      <w:pPr>
        <w:ind w:left="720" w:hanging="360"/>
      </w:pPr>
      <w:rPr>
        <w:rFonts w:ascii="Calibri" w:eastAsia="Calibri" w:hAnsi="Calibri" w:cs="Calibri" w:hint="default"/>
      </w:rPr>
    </w:lvl>
    <w:lvl w:ilvl="1" w:tplc="40DA623E">
      <w:numFmt w:val="bullet"/>
      <w:lvlText w:val="•"/>
      <w:lvlJc w:val="left"/>
      <w:pPr>
        <w:ind w:left="1440" w:hanging="360"/>
      </w:pPr>
      <w:rPr>
        <w:rFonts w:ascii="Source Sans Pro" w:eastAsia="Calibri" w:hAnsi="Source Sans Pro"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B52046"/>
    <w:multiLevelType w:val="multilevel"/>
    <w:tmpl w:val="88C6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047057"/>
    <w:multiLevelType w:val="multilevel"/>
    <w:tmpl w:val="F826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F2500F"/>
    <w:multiLevelType w:val="multilevel"/>
    <w:tmpl w:val="1578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B7467B"/>
    <w:multiLevelType w:val="hybridMultilevel"/>
    <w:tmpl w:val="660413E6"/>
    <w:lvl w:ilvl="0" w:tplc="41C0BEFA">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336521"/>
    <w:multiLevelType w:val="multilevel"/>
    <w:tmpl w:val="C19AE8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3843E6B"/>
    <w:multiLevelType w:val="hybridMultilevel"/>
    <w:tmpl w:val="B382FFB8"/>
    <w:lvl w:ilvl="0" w:tplc="41C0BEFA">
      <w:start w:val="6"/>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582AAD"/>
    <w:multiLevelType w:val="hybridMultilevel"/>
    <w:tmpl w:val="EB92EFEE"/>
    <w:lvl w:ilvl="0" w:tplc="41C0BEFA">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741402"/>
    <w:multiLevelType w:val="hybridMultilevel"/>
    <w:tmpl w:val="90069ED8"/>
    <w:lvl w:ilvl="0" w:tplc="41C0BEFA">
      <w:start w:val="6"/>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5B813A30"/>
    <w:multiLevelType w:val="multilevel"/>
    <w:tmpl w:val="A73299F4"/>
    <w:lvl w:ilvl="0">
      <w:start w:val="1"/>
      <w:numFmt w:val="bullet"/>
      <w:lvlText w:val=""/>
      <w:lvlJc w:val="left"/>
      <w:pPr>
        <w:tabs>
          <w:tab w:val="num" w:pos="720"/>
        </w:tabs>
        <w:ind w:left="720" w:hanging="360"/>
      </w:pPr>
      <w:rPr>
        <w:rFonts w:ascii="Symbol" w:hAnsi="Symbol" w:hint="default"/>
        <w:sz w:val="20"/>
      </w:rPr>
    </w:lvl>
    <w:lvl w:ilvl="1">
      <w:start w:val="20"/>
      <w:numFmt w:val="bullet"/>
      <w:lvlText w:val="-"/>
      <w:lvlJc w:val="left"/>
      <w:pPr>
        <w:ind w:left="1440" w:hanging="360"/>
      </w:pPr>
      <w:rPr>
        <w:rFonts w:ascii="Trebuchet MS" w:eastAsia="Times New Roman" w:hAnsi="Trebuchet M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8C6058"/>
    <w:multiLevelType w:val="multilevel"/>
    <w:tmpl w:val="D182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091846"/>
    <w:multiLevelType w:val="hybridMultilevel"/>
    <w:tmpl w:val="C0D2F3CE"/>
    <w:lvl w:ilvl="0" w:tplc="41C0BEFA">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EB7C0C"/>
    <w:multiLevelType w:val="hybridMultilevel"/>
    <w:tmpl w:val="2D1A985A"/>
    <w:lvl w:ilvl="0" w:tplc="41C0BEFA">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7B1D7E"/>
    <w:multiLevelType w:val="hybridMultilevel"/>
    <w:tmpl w:val="62048E88"/>
    <w:lvl w:ilvl="0" w:tplc="41C0BEFA">
      <w:start w:val="6"/>
      <w:numFmt w:val="bullet"/>
      <w:lvlText w:val="-"/>
      <w:lvlJc w:val="left"/>
      <w:pPr>
        <w:ind w:left="1068" w:hanging="360"/>
      </w:pPr>
      <w:rPr>
        <w:rFonts w:ascii="Calibri" w:eastAsia="Calibr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0" w15:restartNumberingAfterBreak="0">
    <w:nsid w:val="60FC7CE6"/>
    <w:multiLevelType w:val="hybridMultilevel"/>
    <w:tmpl w:val="FFFFFFFF"/>
    <w:lvl w:ilvl="0" w:tplc="B53AF49E">
      <w:start w:val="1"/>
      <w:numFmt w:val="bullet"/>
      <w:lvlText w:val="·"/>
      <w:lvlJc w:val="left"/>
      <w:pPr>
        <w:ind w:left="720" w:hanging="360"/>
      </w:pPr>
      <w:rPr>
        <w:rFonts w:ascii="Symbol" w:hAnsi="Symbol" w:hint="default"/>
      </w:rPr>
    </w:lvl>
    <w:lvl w:ilvl="1" w:tplc="0B76F974">
      <w:start w:val="1"/>
      <w:numFmt w:val="bullet"/>
      <w:lvlText w:val="o"/>
      <w:lvlJc w:val="left"/>
      <w:pPr>
        <w:ind w:left="1440" w:hanging="360"/>
      </w:pPr>
      <w:rPr>
        <w:rFonts w:ascii="Courier New" w:hAnsi="Courier New" w:hint="default"/>
      </w:rPr>
    </w:lvl>
    <w:lvl w:ilvl="2" w:tplc="7DE05DE4">
      <w:start w:val="1"/>
      <w:numFmt w:val="bullet"/>
      <w:lvlText w:val=""/>
      <w:lvlJc w:val="left"/>
      <w:pPr>
        <w:ind w:left="2160" w:hanging="360"/>
      </w:pPr>
      <w:rPr>
        <w:rFonts w:ascii="Wingdings" w:hAnsi="Wingdings" w:hint="default"/>
      </w:rPr>
    </w:lvl>
    <w:lvl w:ilvl="3" w:tplc="538808A2">
      <w:start w:val="1"/>
      <w:numFmt w:val="bullet"/>
      <w:lvlText w:val=""/>
      <w:lvlJc w:val="left"/>
      <w:pPr>
        <w:ind w:left="2880" w:hanging="360"/>
      </w:pPr>
      <w:rPr>
        <w:rFonts w:ascii="Symbol" w:hAnsi="Symbol" w:hint="default"/>
      </w:rPr>
    </w:lvl>
    <w:lvl w:ilvl="4" w:tplc="7018E7CE">
      <w:start w:val="1"/>
      <w:numFmt w:val="bullet"/>
      <w:lvlText w:val="o"/>
      <w:lvlJc w:val="left"/>
      <w:pPr>
        <w:ind w:left="3600" w:hanging="360"/>
      </w:pPr>
      <w:rPr>
        <w:rFonts w:ascii="Courier New" w:hAnsi="Courier New" w:hint="default"/>
      </w:rPr>
    </w:lvl>
    <w:lvl w:ilvl="5" w:tplc="8E60A0C8">
      <w:start w:val="1"/>
      <w:numFmt w:val="bullet"/>
      <w:lvlText w:val=""/>
      <w:lvlJc w:val="left"/>
      <w:pPr>
        <w:ind w:left="4320" w:hanging="360"/>
      </w:pPr>
      <w:rPr>
        <w:rFonts w:ascii="Wingdings" w:hAnsi="Wingdings" w:hint="default"/>
      </w:rPr>
    </w:lvl>
    <w:lvl w:ilvl="6" w:tplc="B4EA0A50">
      <w:start w:val="1"/>
      <w:numFmt w:val="bullet"/>
      <w:lvlText w:val=""/>
      <w:lvlJc w:val="left"/>
      <w:pPr>
        <w:ind w:left="5040" w:hanging="360"/>
      </w:pPr>
      <w:rPr>
        <w:rFonts w:ascii="Symbol" w:hAnsi="Symbol" w:hint="default"/>
      </w:rPr>
    </w:lvl>
    <w:lvl w:ilvl="7" w:tplc="FA18F19A">
      <w:start w:val="1"/>
      <w:numFmt w:val="bullet"/>
      <w:lvlText w:val="o"/>
      <w:lvlJc w:val="left"/>
      <w:pPr>
        <w:ind w:left="5760" w:hanging="360"/>
      </w:pPr>
      <w:rPr>
        <w:rFonts w:ascii="Courier New" w:hAnsi="Courier New" w:hint="default"/>
      </w:rPr>
    </w:lvl>
    <w:lvl w:ilvl="8" w:tplc="6818C1AC">
      <w:start w:val="1"/>
      <w:numFmt w:val="bullet"/>
      <w:lvlText w:val=""/>
      <w:lvlJc w:val="left"/>
      <w:pPr>
        <w:ind w:left="6480" w:hanging="360"/>
      </w:pPr>
      <w:rPr>
        <w:rFonts w:ascii="Wingdings" w:hAnsi="Wingdings" w:hint="default"/>
      </w:rPr>
    </w:lvl>
  </w:abstractNum>
  <w:abstractNum w:abstractNumId="41" w15:restartNumberingAfterBreak="0">
    <w:nsid w:val="62C91593"/>
    <w:multiLevelType w:val="hybridMultilevel"/>
    <w:tmpl w:val="A72E0C7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2" w15:restartNumberingAfterBreak="0">
    <w:nsid w:val="671E33BF"/>
    <w:multiLevelType w:val="hybridMultilevel"/>
    <w:tmpl w:val="FFFFFFFF"/>
    <w:lvl w:ilvl="0" w:tplc="CEA62FC0">
      <w:start w:val="1"/>
      <w:numFmt w:val="bullet"/>
      <w:lvlText w:val=""/>
      <w:lvlJc w:val="left"/>
      <w:pPr>
        <w:ind w:left="720" w:hanging="360"/>
      </w:pPr>
      <w:rPr>
        <w:rFonts w:ascii="Symbol" w:hAnsi="Symbol" w:hint="default"/>
      </w:rPr>
    </w:lvl>
    <w:lvl w:ilvl="1" w:tplc="449A2A16">
      <w:start w:val="1"/>
      <w:numFmt w:val="bullet"/>
      <w:lvlText w:val="o"/>
      <w:lvlJc w:val="left"/>
      <w:pPr>
        <w:ind w:left="1440" w:hanging="360"/>
      </w:pPr>
      <w:rPr>
        <w:rFonts w:ascii="Courier New" w:hAnsi="Courier New" w:hint="default"/>
      </w:rPr>
    </w:lvl>
    <w:lvl w:ilvl="2" w:tplc="F5E84C72">
      <w:start w:val="1"/>
      <w:numFmt w:val="bullet"/>
      <w:lvlText w:val=""/>
      <w:lvlJc w:val="left"/>
      <w:pPr>
        <w:ind w:left="2160" w:hanging="360"/>
      </w:pPr>
      <w:rPr>
        <w:rFonts w:ascii="Wingdings" w:hAnsi="Wingdings" w:hint="default"/>
      </w:rPr>
    </w:lvl>
    <w:lvl w:ilvl="3" w:tplc="0B6EE138">
      <w:start w:val="1"/>
      <w:numFmt w:val="bullet"/>
      <w:lvlText w:val=""/>
      <w:lvlJc w:val="left"/>
      <w:pPr>
        <w:ind w:left="2880" w:hanging="360"/>
      </w:pPr>
      <w:rPr>
        <w:rFonts w:ascii="Symbol" w:hAnsi="Symbol" w:hint="default"/>
      </w:rPr>
    </w:lvl>
    <w:lvl w:ilvl="4" w:tplc="C13CA334">
      <w:start w:val="1"/>
      <w:numFmt w:val="bullet"/>
      <w:lvlText w:val="o"/>
      <w:lvlJc w:val="left"/>
      <w:pPr>
        <w:ind w:left="3600" w:hanging="360"/>
      </w:pPr>
      <w:rPr>
        <w:rFonts w:ascii="Courier New" w:hAnsi="Courier New" w:hint="default"/>
      </w:rPr>
    </w:lvl>
    <w:lvl w:ilvl="5" w:tplc="893C3FD4">
      <w:start w:val="1"/>
      <w:numFmt w:val="bullet"/>
      <w:lvlText w:val=""/>
      <w:lvlJc w:val="left"/>
      <w:pPr>
        <w:ind w:left="4320" w:hanging="360"/>
      </w:pPr>
      <w:rPr>
        <w:rFonts w:ascii="Wingdings" w:hAnsi="Wingdings" w:hint="default"/>
      </w:rPr>
    </w:lvl>
    <w:lvl w:ilvl="6" w:tplc="05C6E59A">
      <w:start w:val="1"/>
      <w:numFmt w:val="bullet"/>
      <w:lvlText w:val=""/>
      <w:lvlJc w:val="left"/>
      <w:pPr>
        <w:ind w:left="5040" w:hanging="360"/>
      </w:pPr>
      <w:rPr>
        <w:rFonts w:ascii="Symbol" w:hAnsi="Symbol" w:hint="default"/>
      </w:rPr>
    </w:lvl>
    <w:lvl w:ilvl="7" w:tplc="D6F2925E">
      <w:start w:val="1"/>
      <w:numFmt w:val="bullet"/>
      <w:lvlText w:val="o"/>
      <w:lvlJc w:val="left"/>
      <w:pPr>
        <w:ind w:left="5760" w:hanging="360"/>
      </w:pPr>
      <w:rPr>
        <w:rFonts w:ascii="Courier New" w:hAnsi="Courier New" w:hint="default"/>
      </w:rPr>
    </w:lvl>
    <w:lvl w:ilvl="8" w:tplc="C29C73B6">
      <w:start w:val="1"/>
      <w:numFmt w:val="bullet"/>
      <w:lvlText w:val=""/>
      <w:lvlJc w:val="left"/>
      <w:pPr>
        <w:ind w:left="6480" w:hanging="360"/>
      </w:pPr>
      <w:rPr>
        <w:rFonts w:ascii="Wingdings" w:hAnsi="Wingdings" w:hint="default"/>
      </w:rPr>
    </w:lvl>
  </w:abstractNum>
  <w:abstractNum w:abstractNumId="43" w15:restartNumberingAfterBreak="0">
    <w:nsid w:val="6C640F70"/>
    <w:multiLevelType w:val="hybridMultilevel"/>
    <w:tmpl w:val="BAF28938"/>
    <w:lvl w:ilvl="0" w:tplc="41C0BEFA">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650CCF"/>
    <w:multiLevelType w:val="multilevel"/>
    <w:tmpl w:val="124E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087E60"/>
    <w:multiLevelType w:val="multilevel"/>
    <w:tmpl w:val="12F0BE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1C3118C"/>
    <w:multiLevelType w:val="hybridMultilevel"/>
    <w:tmpl w:val="D5AA5952"/>
    <w:lvl w:ilvl="0" w:tplc="41C0BEFA">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0048AF"/>
    <w:multiLevelType w:val="hybridMultilevel"/>
    <w:tmpl w:val="6DA60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E6B2CCB"/>
    <w:multiLevelType w:val="multilevel"/>
    <w:tmpl w:val="D794D7B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F732615"/>
    <w:multiLevelType w:val="hybridMultilevel"/>
    <w:tmpl w:val="ABF43ABC"/>
    <w:lvl w:ilvl="0" w:tplc="923C809E">
      <w:start w:val="1"/>
      <w:numFmt w:val="decimal"/>
      <w:lvlText w:val="%1."/>
      <w:lvlJc w:val="left"/>
      <w:pPr>
        <w:ind w:left="360" w:hanging="360"/>
      </w:pPr>
      <w:rPr>
        <w:rFonts w:ascii="Source Sans Pro" w:hAnsi="Source Sans Pro"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34204185">
    <w:abstractNumId w:val="42"/>
  </w:num>
  <w:num w:numId="2" w16cid:durableId="734739346">
    <w:abstractNumId w:val="40"/>
  </w:num>
  <w:num w:numId="3" w16cid:durableId="387923096">
    <w:abstractNumId w:val="36"/>
  </w:num>
  <w:num w:numId="4" w16cid:durableId="1647776565">
    <w:abstractNumId w:val="21"/>
  </w:num>
  <w:num w:numId="5" w16cid:durableId="592082334">
    <w:abstractNumId w:val="19"/>
  </w:num>
  <w:num w:numId="6" w16cid:durableId="1020355045">
    <w:abstractNumId w:val="27"/>
  </w:num>
  <w:num w:numId="7" w16cid:durableId="2041203341">
    <w:abstractNumId w:val="20"/>
  </w:num>
  <w:num w:numId="8" w16cid:durableId="2046370449">
    <w:abstractNumId w:val="24"/>
  </w:num>
  <w:num w:numId="9" w16cid:durableId="2131976870">
    <w:abstractNumId w:val="8"/>
  </w:num>
  <w:num w:numId="10" w16cid:durableId="624116471">
    <w:abstractNumId w:val="44"/>
  </w:num>
  <w:num w:numId="11" w16cid:durableId="578364459">
    <w:abstractNumId w:val="3"/>
  </w:num>
  <w:num w:numId="12" w16cid:durableId="1527518080">
    <w:abstractNumId w:val="9"/>
  </w:num>
  <w:num w:numId="13" w16cid:durableId="1615865194">
    <w:abstractNumId w:val="35"/>
  </w:num>
  <w:num w:numId="14" w16cid:durableId="1286540579">
    <w:abstractNumId w:val="28"/>
  </w:num>
  <w:num w:numId="15" w16cid:durableId="349916932">
    <w:abstractNumId w:val="29"/>
  </w:num>
  <w:num w:numId="16" w16cid:durableId="877469278">
    <w:abstractNumId w:val="16"/>
  </w:num>
  <w:num w:numId="17" w16cid:durableId="418135514">
    <w:abstractNumId w:val="12"/>
  </w:num>
  <w:num w:numId="18" w16cid:durableId="706873672">
    <w:abstractNumId w:val="38"/>
  </w:num>
  <w:num w:numId="19" w16cid:durableId="1369992630">
    <w:abstractNumId w:val="47"/>
  </w:num>
  <w:num w:numId="20" w16cid:durableId="605625094">
    <w:abstractNumId w:val="15"/>
  </w:num>
  <w:num w:numId="21" w16cid:durableId="1174884056">
    <w:abstractNumId w:val="0"/>
  </w:num>
  <w:num w:numId="22" w16cid:durableId="377777441">
    <w:abstractNumId w:val="14"/>
  </w:num>
  <w:num w:numId="23" w16cid:durableId="995840653">
    <w:abstractNumId w:val="32"/>
  </w:num>
  <w:num w:numId="24" w16cid:durableId="1866140639">
    <w:abstractNumId w:val="26"/>
  </w:num>
  <w:num w:numId="25" w16cid:durableId="1658144596">
    <w:abstractNumId w:val="48"/>
  </w:num>
  <w:num w:numId="26" w16cid:durableId="987977945">
    <w:abstractNumId w:val="22"/>
  </w:num>
  <w:num w:numId="27" w16cid:durableId="84422576">
    <w:abstractNumId w:val="11"/>
  </w:num>
  <w:num w:numId="28" w16cid:durableId="1991249286">
    <w:abstractNumId w:val="49"/>
  </w:num>
  <w:num w:numId="29" w16cid:durableId="430974808">
    <w:abstractNumId w:val="45"/>
  </w:num>
  <w:num w:numId="30" w16cid:durableId="708843099">
    <w:abstractNumId w:val="17"/>
  </w:num>
  <w:num w:numId="31" w16cid:durableId="974917942">
    <w:abstractNumId w:val="31"/>
  </w:num>
  <w:num w:numId="32" w16cid:durableId="38020746">
    <w:abstractNumId w:val="13"/>
  </w:num>
  <w:num w:numId="33" w16cid:durableId="1550844462">
    <w:abstractNumId w:val="34"/>
  </w:num>
  <w:num w:numId="34" w16cid:durableId="106892030">
    <w:abstractNumId w:val="4"/>
  </w:num>
  <w:num w:numId="35" w16cid:durableId="659769605">
    <w:abstractNumId w:val="18"/>
  </w:num>
  <w:num w:numId="36" w16cid:durableId="1779327356">
    <w:abstractNumId w:val="10"/>
  </w:num>
  <w:num w:numId="37" w16cid:durableId="843056599">
    <w:abstractNumId w:val="1"/>
  </w:num>
  <w:num w:numId="38" w16cid:durableId="1730685269">
    <w:abstractNumId w:val="39"/>
  </w:num>
  <w:num w:numId="39" w16cid:durableId="462389186">
    <w:abstractNumId w:val="2"/>
  </w:num>
  <w:num w:numId="40" w16cid:durableId="1926455529">
    <w:abstractNumId w:val="6"/>
  </w:num>
  <w:num w:numId="41" w16cid:durableId="2016109760">
    <w:abstractNumId w:val="46"/>
  </w:num>
  <w:num w:numId="42" w16cid:durableId="2016567347">
    <w:abstractNumId w:val="33"/>
  </w:num>
  <w:num w:numId="43" w16cid:durableId="1380478051">
    <w:abstractNumId w:val="37"/>
  </w:num>
  <w:num w:numId="44" w16cid:durableId="1595086497">
    <w:abstractNumId w:val="30"/>
  </w:num>
  <w:num w:numId="45" w16cid:durableId="1994288454">
    <w:abstractNumId w:val="43"/>
  </w:num>
  <w:num w:numId="46" w16cid:durableId="1977372914">
    <w:abstractNumId w:val="7"/>
  </w:num>
  <w:num w:numId="47" w16cid:durableId="1427186963">
    <w:abstractNumId w:val="25"/>
  </w:num>
  <w:num w:numId="48" w16cid:durableId="1775661998">
    <w:abstractNumId w:val="23"/>
  </w:num>
  <w:num w:numId="49" w16cid:durableId="1247885425">
    <w:abstractNumId w:val="5"/>
  </w:num>
  <w:num w:numId="50" w16cid:durableId="1159543858">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40"/>
    <w:rsid w:val="0006215D"/>
    <w:rsid w:val="001314F0"/>
    <w:rsid w:val="00146350"/>
    <w:rsid w:val="00181582"/>
    <w:rsid w:val="00197952"/>
    <w:rsid w:val="002A9ED7"/>
    <w:rsid w:val="003519D2"/>
    <w:rsid w:val="00367744"/>
    <w:rsid w:val="00395280"/>
    <w:rsid w:val="003D01F2"/>
    <w:rsid w:val="00436B7C"/>
    <w:rsid w:val="004873DE"/>
    <w:rsid w:val="004A48B5"/>
    <w:rsid w:val="00540329"/>
    <w:rsid w:val="00607924"/>
    <w:rsid w:val="0064328F"/>
    <w:rsid w:val="0065481E"/>
    <w:rsid w:val="00656C1D"/>
    <w:rsid w:val="006678FC"/>
    <w:rsid w:val="006B2894"/>
    <w:rsid w:val="006C2354"/>
    <w:rsid w:val="0070029F"/>
    <w:rsid w:val="007C464A"/>
    <w:rsid w:val="007E2231"/>
    <w:rsid w:val="00807E23"/>
    <w:rsid w:val="00877C60"/>
    <w:rsid w:val="008D2C3C"/>
    <w:rsid w:val="009075AF"/>
    <w:rsid w:val="009A5239"/>
    <w:rsid w:val="00C20E6E"/>
    <w:rsid w:val="00C409C2"/>
    <w:rsid w:val="00C84E98"/>
    <w:rsid w:val="00C947AB"/>
    <w:rsid w:val="00D3256B"/>
    <w:rsid w:val="00DC1541"/>
    <w:rsid w:val="00EE5C58"/>
    <w:rsid w:val="00EF6540"/>
    <w:rsid w:val="00F17D72"/>
    <w:rsid w:val="00F558D6"/>
    <w:rsid w:val="00F63D2E"/>
    <w:rsid w:val="00FF2861"/>
    <w:rsid w:val="019ADACA"/>
    <w:rsid w:val="02CA9821"/>
    <w:rsid w:val="02FF5763"/>
    <w:rsid w:val="04DCD428"/>
    <w:rsid w:val="07B74F51"/>
    <w:rsid w:val="0BC97CDB"/>
    <w:rsid w:val="11919496"/>
    <w:rsid w:val="1696B5D9"/>
    <w:rsid w:val="178A9EBB"/>
    <w:rsid w:val="1899CB3D"/>
    <w:rsid w:val="19C77938"/>
    <w:rsid w:val="259A7AD6"/>
    <w:rsid w:val="2B3F825B"/>
    <w:rsid w:val="2C05BA20"/>
    <w:rsid w:val="31DBE0A0"/>
    <w:rsid w:val="32521704"/>
    <w:rsid w:val="32720D9B"/>
    <w:rsid w:val="340DDDFC"/>
    <w:rsid w:val="34CD3C44"/>
    <w:rsid w:val="35A9AE5D"/>
    <w:rsid w:val="3666CB73"/>
    <w:rsid w:val="3AE3137B"/>
    <w:rsid w:val="3D29178F"/>
    <w:rsid w:val="3D705A77"/>
    <w:rsid w:val="4089207B"/>
    <w:rsid w:val="44CD70EF"/>
    <w:rsid w:val="4822EE56"/>
    <w:rsid w:val="497436E2"/>
    <w:rsid w:val="4DED373A"/>
    <w:rsid w:val="4F372735"/>
    <w:rsid w:val="5149633C"/>
    <w:rsid w:val="51E00D6D"/>
    <w:rsid w:val="537BDDCE"/>
    <w:rsid w:val="53CF9B7C"/>
    <w:rsid w:val="54D05A5B"/>
    <w:rsid w:val="5767F79D"/>
    <w:rsid w:val="57B6BD5E"/>
    <w:rsid w:val="5BB4A54C"/>
    <w:rsid w:val="5E5E1444"/>
    <w:rsid w:val="5EC67DFB"/>
    <w:rsid w:val="6136ADE2"/>
    <w:rsid w:val="634CAD4B"/>
    <w:rsid w:val="646C9C2E"/>
    <w:rsid w:val="6535BF7F"/>
    <w:rsid w:val="676B8EAC"/>
    <w:rsid w:val="67A43CF0"/>
    <w:rsid w:val="6A21C449"/>
    <w:rsid w:val="72823079"/>
    <w:rsid w:val="748AAD7E"/>
    <w:rsid w:val="74F0364A"/>
    <w:rsid w:val="76267DDF"/>
    <w:rsid w:val="774ADABF"/>
    <w:rsid w:val="78603283"/>
    <w:rsid w:val="7AF9EF02"/>
    <w:rsid w:val="7BBF1FE1"/>
    <w:rsid w:val="7EF16443"/>
    <w:rsid w:val="7F801E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E2D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540"/>
    <w:pPr>
      <w:spacing w:after="120" w:line="240" w:lineRule="auto"/>
    </w:pPr>
    <w:rPr>
      <w:rFonts w:ascii="Trebuchet MS" w:eastAsia="Calibri" w:hAnsi="Trebuchet MS" w:cs="Times New Roman"/>
    </w:rPr>
  </w:style>
  <w:style w:type="paragraph" w:styleId="Heading1">
    <w:name w:val="heading 1"/>
    <w:basedOn w:val="Normal"/>
    <w:next w:val="Normal"/>
    <w:link w:val="Heading1Char"/>
    <w:uiPriority w:val="9"/>
    <w:qFormat/>
    <w:rsid w:val="00EF65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6540"/>
    <w:pPr>
      <w:keepNext/>
      <w:keepLines/>
      <w:spacing w:before="40" w:after="0"/>
      <w:outlineLvl w:val="1"/>
    </w:pPr>
    <w:rPr>
      <w:rFonts w:ascii="Cambria" w:eastAsia="Times New Roman" w:hAnsi="Cambria"/>
      <w:color w:val="365F91"/>
      <w:sz w:val="26"/>
      <w:szCs w:val="26"/>
    </w:rPr>
  </w:style>
  <w:style w:type="paragraph" w:styleId="Heading3">
    <w:name w:val="heading 3"/>
    <w:basedOn w:val="Normal"/>
    <w:link w:val="Heading3Char"/>
    <w:uiPriority w:val="9"/>
    <w:qFormat/>
    <w:rsid w:val="00EF6540"/>
    <w:pPr>
      <w:spacing w:before="100" w:beforeAutospacing="1" w:after="100" w:afterAutospacing="1"/>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EF65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F654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5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6540"/>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EF654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F654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F6540"/>
    <w:rPr>
      <w:rFonts w:asciiTheme="majorHAnsi" w:eastAsiaTheme="majorEastAsia" w:hAnsiTheme="majorHAnsi" w:cstheme="majorBidi"/>
      <w:color w:val="2E74B5" w:themeColor="accent1" w:themeShade="BF"/>
    </w:rPr>
  </w:style>
  <w:style w:type="character" w:styleId="Emphasis">
    <w:name w:val="Emphasis"/>
    <w:uiPriority w:val="20"/>
    <w:qFormat/>
    <w:rsid w:val="00EF6540"/>
    <w:rPr>
      <w:rFonts w:ascii="Trebuchet MS" w:hAnsi="Trebuchet MS"/>
      <w:i/>
      <w:iCs/>
    </w:rPr>
  </w:style>
  <w:style w:type="paragraph" w:styleId="Header">
    <w:name w:val="header"/>
    <w:basedOn w:val="Normal"/>
    <w:link w:val="HeaderChar"/>
    <w:uiPriority w:val="99"/>
    <w:unhideWhenUsed/>
    <w:rsid w:val="00EF6540"/>
    <w:pPr>
      <w:tabs>
        <w:tab w:val="center" w:pos="4513"/>
        <w:tab w:val="right" w:pos="9026"/>
      </w:tabs>
    </w:pPr>
  </w:style>
  <w:style w:type="character" w:customStyle="1" w:styleId="HeaderChar">
    <w:name w:val="Header Char"/>
    <w:basedOn w:val="DefaultParagraphFont"/>
    <w:link w:val="Header"/>
    <w:uiPriority w:val="99"/>
    <w:rsid w:val="00EF6540"/>
    <w:rPr>
      <w:rFonts w:ascii="Trebuchet MS" w:eastAsia="Calibri" w:hAnsi="Trebuchet MS" w:cs="Times New Roman"/>
    </w:rPr>
  </w:style>
  <w:style w:type="paragraph" w:styleId="Footer">
    <w:name w:val="footer"/>
    <w:basedOn w:val="Normal"/>
    <w:link w:val="FooterChar"/>
    <w:uiPriority w:val="99"/>
    <w:unhideWhenUsed/>
    <w:rsid w:val="00EF6540"/>
    <w:pPr>
      <w:tabs>
        <w:tab w:val="center" w:pos="4513"/>
        <w:tab w:val="right" w:pos="9026"/>
      </w:tabs>
    </w:pPr>
  </w:style>
  <w:style w:type="character" w:customStyle="1" w:styleId="FooterChar">
    <w:name w:val="Footer Char"/>
    <w:basedOn w:val="DefaultParagraphFont"/>
    <w:link w:val="Footer"/>
    <w:uiPriority w:val="99"/>
    <w:rsid w:val="00EF6540"/>
    <w:rPr>
      <w:rFonts w:ascii="Trebuchet MS" w:eastAsia="Calibri" w:hAnsi="Trebuchet MS" w:cs="Times New Roman"/>
    </w:rPr>
  </w:style>
  <w:style w:type="table" w:styleId="TableGrid">
    <w:name w:val="Table Grid"/>
    <w:basedOn w:val="TableNormal"/>
    <w:uiPriority w:val="59"/>
    <w:rsid w:val="00EF654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Normal"/>
    <w:autoRedefine/>
    <w:rsid w:val="009075AF"/>
    <w:pPr>
      <w:numPr>
        <w:ilvl w:val="1"/>
      </w:numPr>
      <w:spacing w:after="0"/>
    </w:pPr>
    <w:rPr>
      <w:rFonts w:ascii="Source Sans Pro" w:eastAsia="Times New Roman" w:hAnsi="Source Sans Pro" w:cstheme="minorHAnsi"/>
      <w:color w:val="000000"/>
      <w:lang w:val="en" w:eastAsia="en-GB"/>
    </w:rPr>
  </w:style>
  <w:style w:type="paragraph" w:customStyle="1" w:styleId="Numberedparagraph-unnumberdextrapara">
    <w:name w:val="Numbered paragraph - unnumberd extra para"/>
    <w:basedOn w:val="Numberedparagraph"/>
    <w:next w:val="Numberedparagraph"/>
    <w:rsid w:val="00EF6540"/>
    <w:pPr>
      <w:ind w:left="567"/>
    </w:pPr>
    <w:rPr>
      <w:szCs w:val="20"/>
    </w:rPr>
  </w:style>
  <w:style w:type="paragraph" w:styleId="NoSpacing">
    <w:name w:val="No Spacing"/>
    <w:uiPriority w:val="1"/>
    <w:qFormat/>
    <w:rsid w:val="00EF6540"/>
    <w:pPr>
      <w:spacing w:after="0" w:line="240" w:lineRule="auto"/>
    </w:pPr>
    <w:rPr>
      <w:rFonts w:ascii="Trebuchet MS" w:eastAsia="Calibri" w:hAnsi="Trebuchet MS" w:cs="Times New Roman"/>
    </w:rPr>
  </w:style>
  <w:style w:type="paragraph" w:customStyle="1" w:styleId="Default">
    <w:name w:val="Default"/>
    <w:rsid w:val="00EF6540"/>
    <w:pPr>
      <w:autoSpaceDE w:val="0"/>
      <w:autoSpaceDN w:val="0"/>
      <w:adjustRightInd w:val="0"/>
      <w:spacing w:after="0" w:line="240" w:lineRule="auto"/>
    </w:pPr>
    <w:rPr>
      <w:rFonts w:ascii="Arial" w:eastAsia="Calibri" w:hAnsi="Arial" w:cs="Arial"/>
      <w:color w:val="000000"/>
      <w:sz w:val="24"/>
      <w:szCs w:val="24"/>
      <w:lang w:eastAsia="en-GB"/>
    </w:rPr>
  </w:style>
  <w:style w:type="character" w:styleId="Hyperlink">
    <w:name w:val="Hyperlink"/>
    <w:uiPriority w:val="99"/>
    <w:unhideWhenUsed/>
    <w:rsid w:val="00EF6540"/>
    <w:rPr>
      <w:color w:val="0000FF"/>
      <w:u w:val="single"/>
    </w:rPr>
  </w:style>
  <w:style w:type="character" w:styleId="CommentReference">
    <w:name w:val="annotation reference"/>
    <w:uiPriority w:val="99"/>
    <w:semiHidden/>
    <w:unhideWhenUsed/>
    <w:rsid w:val="00EF6540"/>
    <w:rPr>
      <w:sz w:val="16"/>
      <w:szCs w:val="16"/>
    </w:rPr>
  </w:style>
  <w:style w:type="paragraph" w:styleId="CommentText">
    <w:name w:val="annotation text"/>
    <w:basedOn w:val="Normal"/>
    <w:link w:val="CommentTextChar"/>
    <w:uiPriority w:val="99"/>
    <w:unhideWhenUsed/>
    <w:rsid w:val="00EF6540"/>
    <w:rPr>
      <w:sz w:val="20"/>
      <w:szCs w:val="20"/>
    </w:rPr>
  </w:style>
  <w:style w:type="character" w:customStyle="1" w:styleId="CommentTextChar">
    <w:name w:val="Comment Text Char"/>
    <w:basedOn w:val="DefaultParagraphFont"/>
    <w:link w:val="CommentText"/>
    <w:uiPriority w:val="99"/>
    <w:rsid w:val="00EF6540"/>
    <w:rPr>
      <w:rFonts w:ascii="Trebuchet MS" w:eastAsia="Calibri"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EF6540"/>
    <w:rPr>
      <w:b/>
      <w:bCs/>
    </w:rPr>
  </w:style>
  <w:style w:type="character" w:customStyle="1" w:styleId="CommentSubjectChar">
    <w:name w:val="Comment Subject Char"/>
    <w:basedOn w:val="CommentTextChar"/>
    <w:link w:val="CommentSubject"/>
    <w:uiPriority w:val="99"/>
    <w:semiHidden/>
    <w:rsid w:val="00EF6540"/>
    <w:rPr>
      <w:rFonts w:ascii="Trebuchet MS" w:eastAsia="Calibri" w:hAnsi="Trebuchet MS" w:cs="Times New Roman"/>
      <w:b/>
      <w:bCs/>
      <w:sz w:val="20"/>
      <w:szCs w:val="20"/>
    </w:rPr>
  </w:style>
  <w:style w:type="paragraph" w:styleId="BalloonText">
    <w:name w:val="Balloon Text"/>
    <w:basedOn w:val="Normal"/>
    <w:link w:val="BalloonTextChar"/>
    <w:uiPriority w:val="99"/>
    <w:semiHidden/>
    <w:unhideWhenUsed/>
    <w:rsid w:val="00EF65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540"/>
    <w:rPr>
      <w:rFonts w:ascii="Tahoma" w:eastAsia="Calibri" w:hAnsi="Tahoma" w:cs="Tahoma"/>
      <w:sz w:val="16"/>
      <w:szCs w:val="16"/>
    </w:rPr>
  </w:style>
  <w:style w:type="character" w:styleId="FollowedHyperlink">
    <w:name w:val="FollowedHyperlink"/>
    <w:uiPriority w:val="99"/>
    <w:semiHidden/>
    <w:unhideWhenUsed/>
    <w:rsid w:val="00EF6540"/>
    <w:rPr>
      <w:color w:val="954F72"/>
      <w:u w:val="single"/>
    </w:rPr>
  </w:style>
  <w:style w:type="paragraph" w:styleId="ListParagraph">
    <w:name w:val="List Paragraph"/>
    <w:basedOn w:val="Normal"/>
    <w:uiPriority w:val="34"/>
    <w:qFormat/>
    <w:rsid w:val="00EF6540"/>
    <w:pPr>
      <w:spacing w:after="200" w:line="276" w:lineRule="auto"/>
      <w:ind w:left="720"/>
      <w:contextualSpacing/>
    </w:pPr>
    <w:rPr>
      <w:rFonts w:ascii="Calibri" w:hAnsi="Calibri"/>
    </w:rPr>
  </w:style>
  <w:style w:type="character" w:styleId="Strong">
    <w:name w:val="Strong"/>
    <w:uiPriority w:val="22"/>
    <w:qFormat/>
    <w:rsid w:val="00EF6540"/>
    <w:rPr>
      <w:rFonts w:ascii="Verdana" w:hAnsi="Verdana"/>
      <w:b/>
      <w:bCs/>
    </w:rPr>
  </w:style>
  <w:style w:type="paragraph" w:styleId="EndnoteText">
    <w:name w:val="endnote text"/>
    <w:basedOn w:val="Normal"/>
    <w:link w:val="EndnoteTextChar"/>
    <w:uiPriority w:val="99"/>
    <w:semiHidden/>
    <w:unhideWhenUsed/>
    <w:rsid w:val="00EF6540"/>
    <w:rPr>
      <w:sz w:val="20"/>
      <w:szCs w:val="20"/>
    </w:rPr>
  </w:style>
  <w:style w:type="character" w:customStyle="1" w:styleId="EndnoteTextChar">
    <w:name w:val="Endnote Text Char"/>
    <w:basedOn w:val="DefaultParagraphFont"/>
    <w:link w:val="EndnoteText"/>
    <w:uiPriority w:val="99"/>
    <w:semiHidden/>
    <w:rsid w:val="00EF6540"/>
    <w:rPr>
      <w:rFonts w:ascii="Trebuchet MS" w:eastAsia="Calibri" w:hAnsi="Trebuchet MS" w:cs="Times New Roman"/>
      <w:sz w:val="20"/>
      <w:szCs w:val="20"/>
    </w:rPr>
  </w:style>
  <w:style w:type="character" w:styleId="EndnoteReference">
    <w:name w:val="endnote reference"/>
    <w:uiPriority w:val="99"/>
    <w:semiHidden/>
    <w:unhideWhenUsed/>
    <w:rsid w:val="00EF6540"/>
    <w:rPr>
      <w:vertAlign w:val="superscript"/>
    </w:rPr>
  </w:style>
  <w:style w:type="paragraph" w:styleId="FootnoteText">
    <w:name w:val="footnote text"/>
    <w:basedOn w:val="Normal"/>
    <w:link w:val="FootnoteTextChar"/>
    <w:uiPriority w:val="99"/>
    <w:semiHidden/>
    <w:unhideWhenUsed/>
    <w:rsid w:val="00EF6540"/>
    <w:rPr>
      <w:sz w:val="20"/>
      <w:szCs w:val="20"/>
    </w:rPr>
  </w:style>
  <w:style w:type="character" w:customStyle="1" w:styleId="FootnoteTextChar">
    <w:name w:val="Footnote Text Char"/>
    <w:basedOn w:val="DefaultParagraphFont"/>
    <w:link w:val="FootnoteText"/>
    <w:uiPriority w:val="99"/>
    <w:semiHidden/>
    <w:rsid w:val="00EF6540"/>
    <w:rPr>
      <w:rFonts w:ascii="Trebuchet MS" w:eastAsia="Calibri" w:hAnsi="Trebuchet MS" w:cs="Times New Roman"/>
      <w:sz w:val="20"/>
      <w:szCs w:val="20"/>
    </w:rPr>
  </w:style>
  <w:style w:type="character" w:styleId="FootnoteReference">
    <w:name w:val="footnote reference"/>
    <w:uiPriority w:val="99"/>
    <w:semiHidden/>
    <w:unhideWhenUsed/>
    <w:rsid w:val="00EF6540"/>
    <w:rPr>
      <w:vertAlign w:val="superscript"/>
    </w:rPr>
  </w:style>
  <w:style w:type="paragraph" w:styleId="NormalWeb">
    <w:name w:val="Normal (Web)"/>
    <w:basedOn w:val="Normal"/>
    <w:uiPriority w:val="99"/>
    <w:unhideWhenUsed/>
    <w:rsid w:val="00EF6540"/>
    <w:pPr>
      <w:spacing w:before="100" w:beforeAutospacing="1" w:after="100" w:afterAutospacing="1"/>
    </w:pPr>
    <w:rPr>
      <w:rFonts w:ascii="Times New Roman" w:eastAsia="Times New Roman" w:hAnsi="Times New Roman"/>
      <w:sz w:val="24"/>
      <w:szCs w:val="24"/>
      <w:lang w:eastAsia="en-GB"/>
    </w:rPr>
  </w:style>
  <w:style w:type="paragraph" w:customStyle="1" w:styleId="quote-blockmeta">
    <w:name w:val="quote-block__meta"/>
    <w:basedOn w:val="Normal"/>
    <w:rsid w:val="00EF6540"/>
    <w:pPr>
      <w:spacing w:before="100" w:beforeAutospacing="1" w:after="100" w:afterAutospacing="1"/>
    </w:pPr>
    <w:rPr>
      <w:rFonts w:ascii="Times New Roman" w:eastAsia="Times New Roman" w:hAnsi="Times New Roman"/>
      <w:sz w:val="24"/>
      <w:szCs w:val="24"/>
      <w:lang w:eastAsia="en-GB"/>
    </w:rPr>
  </w:style>
  <w:style w:type="character" w:customStyle="1" w:styleId="category-text--article">
    <w:name w:val="category-text--article"/>
    <w:rsid w:val="00EF6540"/>
  </w:style>
  <w:style w:type="paragraph" w:customStyle="1" w:styleId="quote-blockquote">
    <w:name w:val="quote-block__quote"/>
    <w:basedOn w:val="Normal"/>
    <w:rsid w:val="00EF6540"/>
    <w:pPr>
      <w:spacing w:before="100" w:beforeAutospacing="1" w:after="100" w:afterAutospacing="1"/>
    </w:pPr>
    <w:rPr>
      <w:rFonts w:ascii="Times New Roman" w:eastAsia="Times New Roman" w:hAnsi="Times New Roman"/>
      <w:sz w:val="24"/>
      <w:szCs w:val="24"/>
      <w:lang w:eastAsia="en-GB"/>
    </w:rPr>
  </w:style>
  <w:style w:type="table" w:customStyle="1" w:styleId="TableGrid1">
    <w:name w:val="Table Grid1"/>
    <w:basedOn w:val="TableNormal"/>
    <w:next w:val="TableGrid"/>
    <w:rsid w:val="00EF654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538172005412171911s6">
    <w:name w:val="m_-4538172005412171911s6"/>
    <w:basedOn w:val="Normal"/>
    <w:uiPriority w:val="99"/>
    <w:semiHidden/>
    <w:rsid w:val="00EF6540"/>
    <w:pPr>
      <w:spacing w:before="100" w:beforeAutospacing="1" w:after="100" w:afterAutospacing="1"/>
    </w:pPr>
    <w:rPr>
      <w:rFonts w:ascii="Times New Roman" w:eastAsiaTheme="minorHAnsi" w:hAnsi="Times New Roman"/>
      <w:sz w:val="24"/>
      <w:szCs w:val="24"/>
      <w:lang w:eastAsia="en-GB"/>
    </w:rPr>
  </w:style>
  <w:style w:type="character" w:customStyle="1" w:styleId="m-4538172005412171911bumpedfont15">
    <w:name w:val="m_-4538172005412171911bumpedfont15"/>
    <w:basedOn w:val="DefaultParagraphFont"/>
    <w:rsid w:val="00EF6540"/>
  </w:style>
  <w:style w:type="character" w:customStyle="1" w:styleId="legds2">
    <w:name w:val="legds2"/>
    <w:basedOn w:val="DefaultParagraphFont"/>
    <w:rsid w:val="00EF6540"/>
    <w:rPr>
      <w:vanish w:val="0"/>
      <w:webHidden w:val="0"/>
      <w:specVanish w:val="0"/>
    </w:rPr>
  </w:style>
  <w:style w:type="paragraph" w:styleId="Revision">
    <w:name w:val="Revision"/>
    <w:hidden/>
    <w:uiPriority w:val="99"/>
    <w:semiHidden/>
    <w:rsid w:val="00EF6540"/>
    <w:pPr>
      <w:spacing w:after="0" w:line="240" w:lineRule="auto"/>
    </w:pPr>
    <w:rPr>
      <w:rFonts w:ascii="Trebuchet MS" w:eastAsia="Calibri" w:hAnsi="Trebuchet MS" w:cs="Times New Roman"/>
    </w:rPr>
  </w:style>
  <w:style w:type="paragraph" w:customStyle="1" w:styleId="m-4538172005412171911s12">
    <w:name w:val="m_-4538172005412171911s12"/>
    <w:basedOn w:val="Normal"/>
    <w:uiPriority w:val="99"/>
    <w:semiHidden/>
    <w:rsid w:val="00EF6540"/>
    <w:pPr>
      <w:spacing w:before="100" w:beforeAutospacing="1" w:after="100" w:afterAutospacing="1"/>
    </w:pPr>
    <w:rPr>
      <w:rFonts w:ascii="Times New Roman" w:eastAsiaTheme="minorHAnsi" w:hAnsi="Times New Roman"/>
      <w:sz w:val="24"/>
      <w:szCs w:val="24"/>
      <w:lang w:eastAsia="en-GB"/>
    </w:rPr>
  </w:style>
  <w:style w:type="character" w:customStyle="1" w:styleId="m-4538172005412171911bumpedfont20">
    <w:name w:val="m_-4538172005412171911bumpedfont20"/>
    <w:basedOn w:val="DefaultParagraphFont"/>
    <w:rsid w:val="00EF6540"/>
  </w:style>
  <w:style w:type="character" w:customStyle="1" w:styleId="highlight">
    <w:name w:val="highlight"/>
    <w:basedOn w:val="DefaultParagraphFont"/>
    <w:rsid w:val="00EF6540"/>
  </w:style>
  <w:style w:type="paragraph" w:styleId="Title">
    <w:name w:val="Title"/>
    <w:basedOn w:val="Normal"/>
    <w:next w:val="Normal"/>
    <w:link w:val="TitleChar"/>
    <w:uiPriority w:val="10"/>
    <w:qFormat/>
    <w:rsid w:val="00EF6540"/>
    <w:pPr>
      <w:spacing w:after="0"/>
      <w:jc w:val="center"/>
    </w:pPr>
    <w:rPr>
      <w:rFonts w:ascii="Source Sans Pro" w:hAnsi="Source Sans Pro" w:cs="Arial"/>
      <w:b/>
      <w:caps/>
    </w:rPr>
  </w:style>
  <w:style w:type="character" w:customStyle="1" w:styleId="TitleChar">
    <w:name w:val="Title Char"/>
    <w:basedOn w:val="DefaultParagraphFont"/>
    <w:link w:val="Title"/>
    <w:uiPriority w:val="10"/>
    <w:rsid w:val="00EF6540"/>
    <w:rPr>
      <w:rFonts w:ascii="Source Sans Pro" w:eastAsia="Calibri" w:hAnsi="Source Sans Pro" w:cs="Arial"/>
      <w:b/>
      <w:caps/>
    </w:rPr>
  </w:style>
  <w:style w:type="paragraph" w:styleId="BodyText">
    <w:name w:val="Body Text"/>
    <w:basedOn w:val="Normal"/>
    <w:link w:val="BodyTextChar"/>
    <w:uiPriority w:val="99"/>
    <w:unhideWhenUsed/>
    <w:rsid w:val="00EF6540"/>
    <w:rPr>
      <w:rFonts w:ascii="Calibri" w:hAnsi="Calibri"/>
      <w:b/>
      <w:color w:val="000000" w:themeColor="text1"/>
    </w:rPr>
  </w:style>
  <w:style w:type="character" w:customStyle="1" w:styleId="BodyTextChar">
    <w:name w:val="Body Text Char"/>
    <w:basedOn w:val="DefaultParagraphFont"/>
    <w:link w:val="BodyText"/>
    <w:uiPriority w:val="99"/>
    <w:rsid w:val="00EF6540"/>
    <w:rPr>
      <w:rFonts w:ascii="Calibri" w:eastAsia="Calibri" w:hAnsi="Calibri" w:cs="Times New Roman"/>
      <w:b/>
      <w:color w:val="000000" w:themeColor="text1"/>
    </w:rPr>
  </w:style>
  <w:style w:type="paragraph" w:styleId="BodyText2">
    <w:name w:val="Body Text 2"/>
    <w:basedOn w:val="Normal"/>
    <w:link w:val="BodyText2Char"/>
    <w:uiPriority w:val="99"/>
    <w:unhideWhenUsed/>
    <w:rsid w:val="00EF6540"/>
    <w:rPr>
      <w:rFonts w:ascii="Calibri" w:hAnsi="Calibri"/>
      <w:b/>
      <w:color w:val="000000"/>
    </w:rPr>
  </w:style>
  <w:style w:type="character" w:customStyle="1" w:styleId="BodyText2Char">
    <w:name w:val="Body Text 2 Char"/>
    <w:basedOn w:val="DefaultParagraphFont"/>
    <w:link w:val="BodyText2"/>
    <w:uiPriority w:val="99"/>
    <w:rsid w:val="00EF6540"/>
    <w:rPr>
      <w:rFonts w:ascii="Calibri" w:eastAsia="Calibri" w:hAnsi="Calibri" w:cs="Times New Roman"/>
      <w:b/>
      <w:color w:val="000000"/>
    </w:rPr>
  </w:style>
  <w:style w:type="paragraph" w:styleId="BodyText3">
    <w:name w:val="Body Text 3"/>
    <w:basedOn w:val="Normal"/>
    <w:link w:val="BodyText3Char"/>
    <w:uiPriority w:val="99"/>
    <w:unhideWhenUsed/>
    <w:rsid w:val="00EF6540"/>
    <w:rPr>
      <w:rFonts w:ascii="Calibri" w:hAnsi="Calibri"/>
      <w:b/>
      <w:color w:val="000000"/>
      <w:u w:val="single"/>
    </w:rPr>
  </w:style>
  <w:style w:type="character" w:customStyle="1" w:styleId="BodyText3Char">
    <w:name w:val="Body Text 3 Char"/>
    <w:basedOn w:val="DefaultParagraphFont"/>
    <w:link w:val="BodyText3"/>
    <w:uiPriority w:val="99"/>
    <w:rsid w:val="00EF6540"/>
    <w:rPr>
      <w:rFonts w:ascii="Calibri" w:eastAsia="Calibri" w:hAnsi="Calibri" w:cs="Times New Roman"/>
      <w:b/>
      <w:color w:val="000000"/>
      <w:u w:val="single"/>
    </w:rPr>
  </w:style>
  <w:style w:type="character" w:customStyle="1" w:styleId="m-4538172005412171911s10">
    <w:name w:val="m_-4538172005412171911s10"/>
    <w:basedOn w:val="DefaultParagraphFont"/>
    <w:rsid w:val="00EF6540"/>
  </w:style>
  <w:style w:type="character" w:customStyle="1" w:styleId="UnresolvedMention1">
    <w:name w:val="Unresolved Mention1"/>
    <w:basedOn w:val="DefaultParagraphFont"/>
    <w:uiPriority w:val="99"/>
    <w:semiHidden/>
    <w:unhideWhenUsed/>
    <w:rsid w:val="00EF6540"/>
    <w:rPr>
      <w:color w:val="605E5C"/>
      <w:shd w:val="clear" w:color="auto" w:fill="E1DFDD"/>
    </w:rPr>
  </w:style>
  <w:style w:type="character" w:customStyle="1" w:styleId="ui-provider">
    <w:name w:val="ui-provider"/>
    <w:basedOn w:val="DefaultParagraphFont"/>
    <w:rsid w:val="00EF6540"/>
  </w:style>
  <w:style w:type="character" w:styleId="UnresolvedMention">
    <w:name w:val="Unresolved Mention"/>
    <w:basedOn w:val="DefaultParagraphFont"/>
    <w:uiPriority w:val="99"/>
    <w:semiHidden/>
    <w:unhideWhenUsed/>
    <w:rsid w:val="00EF6540"/>
    <w:rPr>
      <w:color w:val="605E5C"/>
      <w:shd w:val="clear" w:color="auto" w:fill="E1DFDD"/>
    </w:rPr>
  </w:style>
  <w:style w:type="paragraph" w:customStyle="1" w:styleId="paragraph">
    <w:name w:val="paragraph"/>
    <w:basedOn w:val="Normal"/>
    <w:rsid w:val="00EF6540"/>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EF6540"/>
  </w:style>
  <w:style w:type="character" w:customStyle="1" w:styleId="eop">
    <w:name w:val="eop"/>
    <w:basedOn w:val="DefaultParagraphFont"/>
    <w:rsid w:val="00EF6540"/>
  </w:style>
  <w:style w:type="character" w:customStyle="1" w:styleId="superscript">
    <w:name w:val="superscript"/>
    <w:basedOn w:val="DefaultParagraphFont"/>
    <w:rsid w:val="00EF6540"/>
  </w:style>
  <w:style w:type="paragraph" w:customStyle="1" w:styleId="xmsolistparagraph">
    <w:name w:val="x_msolistparagraph"/>
    <w:basedOn w:val="Normal"/>
    <w:rsid w:val="00EF6540"/>
    <w:pPr>
      <w:spacing w:before="100" w:beforeAutospacing="1" w:after="100" w:afterAutospacing="1"/>
    </w:pPr>
    <w:rPr>
      <w:rFonts w:ascii="Times New Roman" w:eastAsia="Times New Roman" w:hAnsi="Times New Roman"/>
      <w:sz w:val="24"/>
      <w:szCs w:val="24"/>
      <w:lang w:eastAsia="en-GB"/>
    </w:rPr>
  </w:style>
  <w:style w:type="paragraph" w:styleId="TOC3">
    <w:name w:val="toc 3"/>
    <w:basedOn w:val="Normal"/>
    <w:next w:val="Normal"/>
    <w:autoRedefine/>
    <w:uiPriority w:val="39"/>
    <w:unhideWhenUsed/>
    <w:rsid w:val="00EF6540"/>
    <w:pPr>
      <w:spacing w:after="100"/>
      <w:ind w:left="440"/>
    </w:pPr>
  </w:style>
  <w:style w:type="paragraph" w:styleId="TOC1">
    <w:name w:val="toc 1"/>
    <w:basedOn w:val="Normal"/>
    <w:next w:val="Normal"/>
    <w:autoRedefine/>
    <w:uiPriority w:val="39"/>
    <w:unhideWhenUsed/>
    <w:rsid w:val="00EF6540"/>
    <w:pPr>
      <w:spacing w:after="100"/>
    </w:pPr>
  </w:style>
  <w:style w:type="paragraph" w:styleId="TOC2">
    <w:name w:val="toc 2"/>
    <w:basedOn w:val="Normal"/>
    <w:next w:val="Normal"/>
    <w:autoRedefine/>
    <w:uiPriority w:val="39"/>
    <w:unhideWhenUsed/>
    <w:rsid w:val="00EF654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scot/Topics/People/Young-People/gettingitright" TargetMode="External"/><Relationship Id="rId18" Type="http://schemas.openxmlformats.org/officeDocument/2006/relationships/hyperlink" Target="http://www.legislation.gov.uk/asp/2009/9/contents" TargetMode="External"/><Relationship Id="rId26" Type="http://schemas.openxmlformats.org/officeDocument/2006/relationships/hyperlink" Target="mailto:LKemmis@freedomfromtorture.org" TargetMode="External"/><Relationship Id="rId39" Type="http://schemas.openxmlformats.org/officeDocument/2006/relationships/hyperlink" Target="http://www.bucks-lscb.org.uk/wp-content/uploads/BSCB-Procedures/Spirit%20Possession%20and%20Witchcraft/Child_Abuse_Linked_to_a_Belief_in_Spirit_Possession_and_Witchcraft.pdf" TargetMode="External"/><Relationship Id="rId21" Type="http://schemas.openxmlformats.org/officeDocument/2006/relationships/hyperlink" Target="https://www.gov.uk/guidance/forced-marriage" TargetMode="External"/><Relationship Id="rId34" Type="http://schemas.openxmlformats.org/officeDocument/2006/relationships/hyperlink" Target="http://www.legislation.gov.uk/ukpga/2014/12/part/10/enacted" TargetMode="External"/><Relationship Id="rId42" Type="http://schemas.openxmlformats.org/officeDocument/2006/relationships/hyperlink" Target="http://www.bucks-lscb.org.uk/wp-content/uploads/BSCB-Procedures/Spirit%20Possession%20and%20Witchcraft/Safeguarding_Children_from_Abuse_Linked_to_a_Belief_in_Spirit_Possession.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www.legislation.gov.uk/ukpga/1989/41/contents" TargetMode="External"/><Relationship Id="rId2" Type="http://schemas.openxmlformats.org/officeDocument/2006/relationships/styles" Target="styles.xml"/><Relationship Id="rId16" Type="http://schemas.openxmlformats.org/officeDocument/2006/relationships/hyperlink" Target="http://www.legislation.gov.uk/ukpga/2003/42/introduction" TargetMode="External"/><Relationship Id="rId29" Type="http://schemas.openxmlformats.org/officeDocument/2006/relationships/hyperlink" Target="https://assets.publishing.service.gov.uk/government/uploads/system/uploads/attachment_data/file/525405/FGM_mandatory_reporting_map_A.pdf" TargetMode="External"/><Relationship Id="rId11" Type="http://schemas.openxmlformats.org/officeDocument/2006/relationships/hyperlink" Target="http://www.legislation.gov.uk/asp/2011/1/contents" TargetMode="External"/><Relationship Id="rId24" Type="http://schemas.openxmlformats.org/officeDocument/2006/relationships/hyperlink" Target="https://www.gov.uk/government/uploads/system/uploads/attachment_data/file/445977/3799_Revised_Prevent_Duty_Guidance__England_Wales_V2-Interactive.pdf" TargetMode="External"/><Relationship Id="rId32" Type="http://schemas.openxmlformats.org/officeDocument/2006/relationships/hyperlink" Target="https://www.brook.org.uk/our-work/the-sexual-behaviours-traffic-light-tool" TargetMode="External"/><Relationship Id="rId37" Type="http://schemas.openxmlformats.org/officeDocument/2006/relationships/hyperlink" Target="https://www.gov.uk/government/uploads/system/uploads/attachment_data/file/322307/HMG_MULTI_AGENCY_PRACTICE_GUIDELINES_v1_180614_FINAL.pdf" TargetMode="External"/><Relationship Id="rId40" Type="http://schemas.openxmlformats.org/officeDocument/2006/relationships/hyperlink" Target="http://www.bucks-lscb.org.uk/wp-content/uploads/BSCB-Procedures/Spirit%20Possession%20and%20Witchcraft/Child_Abuse_Linked_to_Accusations_of_Possession_and_Witchcraft.pdf" TargetMode="External"/><Relationship Id="rId45" Type="http://schemas.openxmlformats.org/officeDocument/2006/relationships/hyperlink" Target="http://vcf-uk.org/" TargetMode="External"/><Relationship Id="rId5" Type="http://schemas.openxmlformats.org/officeDocument/2006/relationships/footnotes" Target="footnotes.xml"/><Relationship Id="rId15" Type="http://schemas.openxmlformats.org/officeDocument/2006/relationships/hyperlink" Target="http://www.nspcc.org.uk/inform/resourcesforprofessionals/minorityethnic/female-genital-mutilation_wda96841.html" TargetMode="External"/><Relationship Id="rId23" Type="http://schemas.openxmlformats.org/officeDocument/2006/relationships/hyperlink" Target="http://vcf-uk.org/" TargetMode="External"/><Relationship Id="rId28" Type="http://schemas.openxmlformats.org/officeDocument/2006/relationships/hyperlink" Target="https://www.gov.uk/government/publications/safeguarding-women-and-girls-at-risk-of-fgm" TargetMode="External"/><Relationship Id="rId36" Type="http://schemas.openxmlformats.org/officeDocument/2006/relationships/hyperlink" Target="http://www.bucks-lscb.org.uk/wp-content/uploads/BSCB-Procedures/Spirit%20Possession%20and%20Witchcraft/Child_Abuse_Linked_to_Accusations_of_Possession_and_Witchcraft_government_response.pdf" TargetMode="External"/><Relationship Id="rId49" Type="http://schemas.openxmlformats.org/officeDocument/2006/relationships/fontTable" Target="fontTable.xml"/><Relationship Id="rId10" Type="http://schemas.openxmlformats.org/officeDocument/2006/relationships/hyperlink" Target="http://www.legislation.gov.uk/ukpga/2018/12/contents/enacted" TargetMode="External"/><Relationship Id="rId19" Type="http://schemas.openxmlformats.org/officeDocument/2006/relationships/hyperlink" Target="https://www.gov.uk/government/uploads/system/uploads/attachment_data/file/445978/3799_Revised_Prevent_Duty_Guidance__Scotland_V2.pdf" TargetMode="External"/><Relationship Id="rId31" Type="http://schemas.openxmlformats.org/officeDocument/2006/relationships/hyperlink" Target="http://freedomtospeakup.org.uk/the-report/" TargetMode="External"/><Relationship Id="rId44" Type="http://schemas.openxmlformats.org/officeDocument/2006/relationships/hyperlink" Target="https://www.gov.uk/government/uploads/system/uploads/attachment_data/file/322310/HMG_Statutory_Guidance_publication_180614_Final.pdf" TargetMode="External"/><Relationship Id="rId4" Type="http://schemas.openxmlformats.org/officeDocument/2006/relationships/webSettings" Target="webSettings.xml"/><Relationship Id="rId9" Type="http://schemas.openxmlformats.org/officeDocument/2006/relationships/hyperlink" Target="http://www.legislation.gov.uk/ukpga/1995/36/contents" TargetMode="External"/><Relationship Id="rId14" Type="http://schemas.openxmlformats.org/officeDocument/2006/relationships/hyperlink" Target="http://www.londonscb.gov.uk/wp-content/uploads/2016/04/competence_still_matters_-2014.pdf" TargetMode="External"/><Relationship Id="rId22" Type="http://schemas.openxmlformats.org/officeDocument/2006/relationships/hyperlink" Target="https://www.ohchr.org/Documents/Publications/FactSheet23en.pdf" TargetMode="External"/><Relationship Id="rId27" Type="http://schemas.openxmlformats.org/officeDocument/2006/relationships/hyperlink" Target="http://www.bucks-lscb.org.uk/wp-content/uploads/BSCB-Procedures/Spirit%20Possession%20and%20Witchcraft/Response_to_Working_Together_Safeguarding_Children_from_Abuse_linked_to_a_belief_in_Spirit_Possession_and_Witchcraft.pdf" TargetMode="External"/><Relationship Id="rId30" Type="http://schemas.openxmlformats.org/officeDocument/2006/relationships/hyperlink" Target="https://www.gov.uk/government/publications/working-together-to-safeguard-children--2" TargetMode="External"/><Relationship Id="rId35" Type="http://schemas.openxmlformats.org/officeDocument/2006/relationships/hyperlink" Target="https://www.gov.scot/publications/national-guidance-child-protection-scotland-2021" TargetMode="External"/><Relationship Id="rId43" Type="http://schemas.openxmlformats.org/officeDocument/2006/relationships/hyperlink" Target="https://www.gov.uk/government/publications/safeguarding-children-and-young-people/safeguarding-children-and-young-people" TargetMode="External"/><Relationship Id="rId48" Type="http://schemas.openxmlformats.org/officeDocument/2006/relationships/footer" Target="footer1.xml"/><Relationship Id="rId8" Type="http://schemas.openxmlformats.org/officeDocument/2006/relationships/hyperlink" Target="mailto:jgratton@freedomfromtorture.org" TargetMode="External"/><Relationship Id="rId3" Type="http://schemas.openxmlformats.org/officeDocument/2006/relationships/settings" Target="settings.xml"/><Relationship Id="rId12" Type="http://schemas.openxmlformats.org/officeDocument/2006/relationships/hyperlink" Target="https://assets.publishing.service.gov.uk/government/uploads/system/uploads/attachment_data/file/573782/FGM_Mandatory_Reporting_-_procedural_information_nov16_FINAL.pdf" TargetMode="External"/><Relationship Id="rId17" Type="http://schemas.openxmlformats.org/officeDocument/2006/relationships/hyperlink" Target="http://www.scotland.gov.uk/Topics/Justice/crimes/forced-marriage" TargetMode="External"/><Relationship Id="rId25" Type="http://schemas.openxmlformats.org/officeDocument/2006/relationships/hyperlink" Target="http://www.bucks-lscb.org.uk/wp-content/uploads/BSCB-Procedures/Spirit%20Possession%20and%20Witchcraft/Action_Plan_2012.pdf" TargetMode="External"/><Relationship Id="rId33" Type="http://schemas.openxmlformats.org/officeDocument/2006/relationships/hyperlink" Target="https://www.legislation.gov.uk/ukpga/2004/31/contents" TargetMode="External"/><Relationship Id="rId38" Type="http://schemas.openxmlformats.org/officeDocument/2006/relationships/hyperlink" Target="http://www.legislation.gov.uk/asp/2014/8/contents/enacted" TargetMode="External"/><Relationship Id="rId46" Type="http://schemas.openxmlformats.org/officeDocument/2006/relationships/hyperlink" Target="http://www.legislation.gov.uk/ukpga/2012/9/introduction/enacted?p=3517" TargetMode="External"/><Relationship Id="rId20" Type="http://schemas.openxmlformats.org/officeDocument/2006/relationships/hyperlink" Target="https://www.elearning.prevent.homeoffice.gov.uk/" TargetMode="External"/><Relationship Id="rId41" Type="http://schemas.openxmlformats.org/officeDocument/2006/relationships/hyperlink" Target="http://www.legislation.gov.uk/ukpga/2014/12/contents/enacted"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gmc-uk.org/guidance/ethical_guidance/children_guidance_appendix_2.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12741</Words>
  <Characters>72630</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2024-04-29T08:54:00Z</dcterms:created>
  <dcterms:modified xsi:type="dcterms:W3CDTF">2024-04-29T08:54:00Z</dcterms:modified>
</cp:coreProperties>
</file>